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B1B6C" w14:paraId="12062935" w14:textId="77777777" w:rsidTr="00223882">
        <w:trPr>
          <w:trHeight w:val="720"/>
        </w:trPr>
        <w:tc>
          <w:tcPr>
            <w:tcW w:w="10800" w:type="dxa"/>
            <w:gridSpan w:val="2"/>
            <w:tcBorders>
              <w:bottom w:val="double" w:sz="4" w:space="0" w:color="4B4F54"/>
            </w:tcBorders>
          </w:tcPr>
          <w:p w14:paraId="3B5048D0" w14:textId="42BC1135" w:rsidR="00CB1B6C" w:rsidRDefault="00FF0C86" w:rsidP="00BC21EE">
            <w:pPr>
              <w:pStyle w:val="DocumentTitle"/>
            </w:pPr>
            <w:r>
              <w:t xml:space="preserve">Appendix B: </w:t>
            </w:r>
            <w:r w:rsidR="00CB1B6C">
              <w:t>Written Response Packet</w:t>
            </w:r>
          </w:p>
        </w:tc>
      </w:tr>
      <w:tr w:rsidR="00CB1B6C" w14:paraId="0AF80B43" w14:textId="77777777" w:rsidTr="00223882">
        <w:trPr>
          <w:trHeight w:val="360"/>
        </w:trPr>
        <w:tc>
          <w:tcPr>
            <w:tcW w:w="2425" w:type="dxa"/>
            <w:tcBorders>
              <w:top w:val="double" w:sz="4" w:space="0" w:color="4B4F54"/>
            </w:tcBorders>
          </w:tcPr>
          <w:p w14:paraId="1167A156" w14:textId="77777777" w:rsidR="00CB1B6C" w:rsidRDefault="00CB1B6C" w:rsidP="00223882">
            <w:pPr>
              <w:pStyle w:val="Table"/>
              <w:numPr>
                <w:ilvl w:val="0"/>
                <w:numId w:val="0"/>
              </w:numPr>
              <w:jc w:val="left"/>
            </w:pPr>
            <w:r>
              <w:t>Solicitation Number:</w:t>
            </w:r>
          </w:p>
        </w:tc>
        <w:tc>
          <w:tcPr>
            <w:tcW w:w="8375" w:type="dxa"/>
            <w:tcBorders>
              <w:top w:val="double" w:sz="4" w:space="0" w:color="4B4F54"/>
            </w:tcBorders>
          </w:tcPr>
          <w:p w14:paraId="4FA513DE" w14:textId="3B3BE684" w:rsidR="00CB1B6C" w:rsidRDefault="00CB1B6C" w:rsidP="00636964">
            <w:pPr>
              <w:pStyle w:val="Table"/>
              <w:numPr>
                <w:ilvl w:val="0"/>
                <w:numId w:val="0"/>
              </w:numPr>
              <w:jc w:val="left"/>
            </w:pPr>
            <w:r>
              <w:t xml:space="preserve">ITN </w:t>
            </w:r>
            <w:r w:rsidR="00547EE7">
              <w:t>20</w:t>
            </w:r>
            <w:r>
              <w:t>-0</w:t>
            </w:r>
            <w:r w:rsidR="00636964">
              <w:t>5</w:t>
            </w:r>
          </w:p>
        </w:tc>
      </w:tr>
      <w:tr w:rsidR="00CB1B6C" w14:paraId="314A1EA8" w14:textId="77777777" w:rsidTr="00223882">
        <w:trPr>
          <w:trHeight w:val="720"/>
        </w:trPr>
        <w:tc>
          <w:tcPr>
            <w:tcW w:w="2425" w:type="dxa"/>
          </w:tcPr>
          <w:p w14:paraId="68D4B41F" w14:textId="77777777" w:rsidR="00CB1B6C" w:rsidRDefault="00CB1B6C" w:rsidP="00223882">
            <w:pPr>
              <w:pStyle w:val="Table"/>
              <w:numPr>
                <w:ilvl w:val="0"/>
                <w:numId w:val="0"/>
              </w:numPr>
              <w:jc w:val="left"/>
            </w:pPr>
            <w:r>
              <w:t>Title:</w:t>
            </w:r>
          </w:p>
        </w:tc>
        <w:tc>
          <w:tcPr>
            <w:tcW w:w="8375" w:type="dxa"/>
          </w:tcPr>
          <w:p w14:paraId="430EFE99" w14:textId="076DC0CF" w:rsidR="00CB1B6C" w:rsidRDefault="00636964" w:rsidP="004C72A1">
            <w:pPr>
              <w:pStyle w:val="Table"/>
              <w:numPr>
                <w:ilvl w:val="0"/>
                <w:numId w:val="0"/>
              </w:numPr>
              <w:jc w:val="left"/>
            </w:pPr>
            <w:r>
              <w:t>Trustee and Securities Lending Services</w:t>
            </w:r>
          </w:p>
        </w:tc>
      </w:tr>
      <w:tr w:rsidR="00CB1B6C" w14:paraId="780DCE78" w14:textId="77777777" w:rsidTr="00223882">
        <w:trPr>
          <w:trHeight w:val="864"/>
        </w:trPr>
        <w:tc>
          <w:tcPr>
            <w:tcW w:w="2425" w:type="dxa"/>
            <w:tcBorders>
              <w:bottom w:val="double" w:sz="4" w:space="0" w:color="4B4F54"/>
            </w:tcBorders>
          </w:tcPr>
          <w:p w14:paraId="0386DC2A" w14:textId="77777777" w:rsidR="00CB1B6C" w:rsidRDefault="00CB1B6C" w:rsidP="00223882">
            <w:pPr>
              <w:pStyle w:val="Table"/>
              <w:numPr>
                <w:ilvl w:val="0"/>
                <w:numId w:val="0"/>
              </w:numPr>
              <w:jc w:val="left"/>
            </w:pPr>
            <w:r>
              <w:t>Issuer:</w:t>
            </w:r>
          </w:p>
        </w:tc>
        <w:tc>
          <w:tcPr>
            <w:tcW w:w="8375" w:type="dxa"/>
            <w:tcBorders>
              <w:bottom w:val="double" w:sz="4" w:space="0" w:color="4B4F54"/>
            </w:tcBorders>
          </w:tcPr>
          <w:p w14:paraId="67B8F585" w14:textId="77777777" w:rsidR="00CB1B6C" w:rsidRDefault="00CB1B6C" w:rsidP="00223882">
            <w:pPr>
              <w:pStyle w:val="Table"/>
              <w:numPr>
                <w:ilvl w:val="0"/>
                <w:numId w:val="0"/>
              </w:numPr>
              <w:jc w:val="left"/>
            </w:pPr>
            <w:r>
              <w:t>Florida Prepaid College Board</w:t>
            </w:r>
          </w:p>
          <w:p w14:paraId="3DAFED59" w14:textId="77777777" w:rsidR="00CB1B6C" w:rsidRDefault="00CB1B6C" w:rsidP="00223882">
            <w:pPr>
              <w:pStyle w:val="Table"/>
              <w:numPr>
                <w:ilvl w:val="0"/>
                <w:numId w:val="0"/>
              </w:numPr>
              <w:jc w:val="left"/>
            </w:pPr>
            <w:r>
              <w:t>1801 Hermitage Boulevard, Suite 210</w:t>
            </w:r>
          </w:p>
          <w:p w14:paraId="213136BE" w14:textId="77777777" w:rsidR="00CB1B6C" w:rsidRDefault="00CB1B6C" w:rsidP="00223882">
            <w:pPr>
              <w:pStyle w:val="Table"/>
              <w:numPr>
                <w:ilvl w:val="0"/>
                <w:numId w:val="0"/>
              </w:numPr>
              <w:jc w:val="left"/>
            </w:pPr>
            <w:r>
              <w:t>Tallahassee, FL 32308</w:t>
            </w:r>
          </w:p>
        </w:tc>
      </w:tr>
      <w:tr w:rsidR="00BC21EE" w14:paraId="71BE8797" w14:textId="77777777" w:rsidTr="008D1830">
        <w:trPr>
          <w:trHeight w:val="2160"/>
        </w:trPr>
        <w:tc>
          <w:tcPr>
            <w:tcW w:w="10800" w:type="dxa"/>
            <w:gridSpan w:val="2"/>
            <w:vAlign w:val="center"/>
          </w:tcPr>
          <w:p w14:paraId="2D999554" w14:textId="05D3A612" w:rsidR="00BC21EE" w:rsidRPr="00D7596A" w:rsidRDefault="00B8211B" w:rsidP="00D7596A">
            <w:pPr>
              <w:pStyle w:val="Table"/>
              <w:numPr>
                <w:ilvl w:val="0"/>
                <w:numId w:val="0"/>
              </w:numPr>
            </w:pPr>
            <w:r w:rsidRPr="00D7596A">
              <w:t>When completing this Written Response Packet, the Respondent should give clear, concise, and, where appropriate, quantifiable replies to all questions. The length of the Response is at the discretion of the Respondent; however, Responses are expected to be brief and to contain full and fair disclosure of essential elements without references to an appendix or attachment, unless otherwise requested.</w:t>
            </w:r>
          </w:p>
          <w:p w14:paraId="2396B524" w14:textId="67AFED2F" w:rsidR="00A6090A" w:rsidRPr="00D7596A" w:rsidRDefault="00A6090A" w:rsidP="00D7596A">
            <w:pPr>
              <w:pStyle w:val="Table"/>
              <w:numPr>
                <w:ilvl w:val="0"/>
                <w:numId w:val="0"/>
              </w:numPr>
            </w:pPr>
          </w:p>
          <w:p w14:paraId="48EE40B0" w14:textId="329A32ED" w:rsidR="00A6090A" w:rsidRPr="008D4E29" w:rsidRDefault="00A6090A" w:rsidP="00D7596A">
            <w:pPr>
              <w:pStyle w:val="Table"/>
              <w:numPr>
                <w:ilvl w:val="0"/>
                <w:numId w:val="0"/>
              </w:numPr>
            </w:pPr>
            <w:r w:rsidRPr="008D4E29">
              <w:t xml:space="preserve">This packet is made available in Microsoft Word on the Board’s </w:t>
            </w:r>
            <w:r w:rsidR="00D7596A" w:rsidRPr="008D4E29">
              <w:t>website for ease of completion.</w:t>
            </w:r>
          </w:p>
          <w:p w14:paraId="2BA19ADB" w14:textId="773488AF" w:rsidR="00B8211B" w:rsidRDefault="00A6090A" w:rsidP="00A6090A">
            <w:pPr>
              <w:pStyle w:val="Table"/>
              <w:numPr>
                <w:ilvl w:val="0"/>
                <w:numId w:val="0"/>
              </w:numPr>
              <w:jc w:val="left"/>
            </w:pPr>
            <w:r w:rsidRPr="008D4E29">
              <w:t>Please visit</w:t>
            </w:r>
            <w:r>
              <w:t xml:space="preserve">: </w:t>
            </w:r>
            <w:hyperlink r:id="rId8" w:history="1">
              <w:r w:rsidRPr="00FB1871">
                <w:rPr>
                  <w:rStyle w:val="Hyperlink"/>
                </w:rPr>
                <w:t>myflorida</w:t>
              </w:r>
              <w:bookmarkStart w:id="0" w:name="_GoBack"/>
              <w:bookmarkEnd w:id="0"/>
              <w:r w:rsidRPr="00FB1871">
                <w:rPr>
                  <w:rStyle w:val="Hyperlink"/>
                </w:rPr>
                <w:t>prepaid.com/who-we-are/about-the-board/board-reports-and-plans/</w:t>
              </w:r>
            </w:hyperlink>
            <w:r>
              <w:t>.</w:t>
            </w:r>
          </w:p>
        </w:tc>
      </w:tr>
    </w:tbl>
    <w:p w14:paraId="22DE0AC7" w14:textId="46499E72" w:rsidR="00CB1B6C" w:rsidRDefault="00CB1B6C" w:rsidP="00CB1B6C"/>
    <w:p w14:paraId="2228E069" w14:textId="1C3E56DD" w:rsidR="0044586A" w:rsidRDefault="0044586A">
      <w:pPr>
        <w:spacing w:after="200"/>
        <w:jc w:val="left"/>
      </w:pPr>
    </w:p>
    <w:p w14:paraId="2CE90935" w14:textId="77777777" w:rsidR="00C10C06" w:rsidRDefault="00C10C06" w:rsidP="00C10C06">
      <w:pPr>
        <w:spacing w:after="200"/>
        <w:ind w:left="180"/>
        <w:jc w:val="left"/>
        <w:sectPr w:rsidR="00C10C06" w:rsidSect="003D0012">
          <w:pgSz w:w="12240" w:h="15840"/>
          <w:pgMar w:top="720" w:right="720" w:bottom="1152" w:left="720" w:header="720" w:footer="720" w:gutter="0"/>
          <w:pgNumType w:start="1"/>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452FA" w14:paraId="2F72E60B" w14:textId="77777777" w:rsidTr="000B328A">
        <w:trPr>
          <w:trHeight w:val="720"/>
        </w:trPr>
        <w:tc>
          <w:tcPr>
            <w:tcW w:w="10800" w:type="dxa"/>
            <w:gridSpan w:val="2"/>
            <w:tcBorders>
              <w:bottom w:val="double" w:sz="4" w:space="0" w:color="4B4F54"/>
            </w:tcBorders>
          </w:tcPr>
          <w:p w14:paraId="696A5605" w14:textId="43A35326" w:rsidR="00C452FA" w:rsidRDefault="00CB1B6C" w:rsidP="00BC21EE">
            <w:pPr>
              <w:pStyle w:val="DocumentTitle"/>
            </w:pPr>
            <w:r>
              <w:lastRenderedPageBreak/>
              <w:t xml:space="preserve">TAB 1: </w:t>
            </w:r>
            <w:r w:rsidR="00C452FA">
              <w:t>Invitation to Negotiate Acknowlegement</w:t>
            </w:r>
          </w:p>
        </w:tc>
      </w:tr>
      <w:tr w:rsidR="00636964" w14:paraId="571AB54E" w14:textId="77777777" w:rsidTr="00023FD6">
        <w:trPr>
          <w:trHeight w:val="360"/>
        </w:trPr>
        <w:tc>
          <w:tcPr>
            <w:tcW w:w="2425" w:type="dxa"/>
            <w:tcBorders>
              <w:top w:val="double" w:sz="4" w:space="0" w:color="4B4F54"/>
            </w:tcBorders>
          </w:tcPr>
          <w:p w14:paraId="65F000DF" w14:textId="1AC6FA7C" w:rsidR="00636964" w:rsidRDefault="00636964" w:rsidP="00636964">
            <w:pPr>
              <w:pStyle w:val="Table"/>
              <w:numPr>
                <w:ilvl w:val="0"/>
                <w:numId w:val="0"/>
              </w:numPr>
              <w:jc w:val="left"/>
            </w:pPr>
            <w:r>
              <w:t>Solicitation Number:</w:t>
            </w:r>
          </w:p>
        </w:tc>
        <w:tc>
          <w:tcPr>
            <w:tcW w:w="8375" w:type="dxa"/>
            <w:tcBorders>
              <w:top w:val="double" w:sz="4" w:space="0" w:color="4B4F54"/>
            </w:tcBorders>
          </w:tcPr>
          <w:p w14:paraId="29EF2993" w14:textId="1B85A8AF" w:rsidR="00636964" w:rsidRDefault="00636964" w:rsidP="00636964">
            <w:pPr>
              <w:pStyle w:val="Table"/>
              <w:numPr>
                <w:ilvl w:val="0"/>
                <w:numId w:val="0"/>
              </w:numPr>
              <w:jc w:val="left"/>
            </w:pPr>
            <w:r>
              <w:t>ITN 20-05</w:t>
            </w:r>
          </w:p>
        </w:tc>
      </w:tr>
      <w:tr w:rsidR="00636964" w14:paraId="2C672165" w14:textId="77777777" w:rsidTr="00023FD6">
        <w:trPr>
          <w:trHeight w:val="720"/>
        </w:trPr>
        <w:tc>
          <w:tcPr>
            <w:tcW w:w="2425" w:type="dxa"/>
          </w:tcPr>
          <w:p w14:paraId="36AA676C" w14:textId="63274A71" w:rsidR="00636964" w:rsidRDefault="00636964" w:rsidP="00636964">
            <w:pPr>
              <w:pStyle w:val="Table"/>
              <w:numPr>
                <w:ilvl w:val="0"/>
                <w:numId w:val="0"/>
              </w:numPr>
              <w:jc w:val="left"/>
            </w:pPr>
            <w:r>
              <w:t>Title:</w:t>
            </w:r>
          </w:p>
        </w:tc>
        <w:tc>
          <w:tcPr>
            <w:tcW w:w="8375" w:type="dxa"/>
          </w:tcPr>
          <w:p w14:paraId="3C97F38C" w14:textId="61C9B4D7" w:rsidR="00636964" w:rsidRDefault="00636964" w:rsidP="00636964">
            <w:pPr>
              <w:pStyle w:val="Table"/>
              <w:numPr>
                <w:ilvl w:val="0"/>
                <w:numId w:val="0"/>
              </w:numPr>
              <w:jc w:val="left"/>
            </w:pPr>
            <w:r>
              <w:t>Trustee and Securities Lending Services</w:t>
            </w:r>
          </w:p>
        </w:tc>
      </w:tr>
      <w:tr w:rsidR="00C452FA" w14:paraId="5A911869" w14:textId="77777777" w:rsidTr="00023FD6">
        <w:trPr>
          <w:trHeight w:val="864"/>
        </w:trPr>
        <w:tc>
          <w:tcPr>
            <w:tcW w:w="2425" w:type="dxa"/>
            <w:tcBorders>
              <w:bottom w:val="double" w:sz="4" w:space="0" w:color="4B4F54"/>
            </w:tcBorders>
          </w:tcPr>
          <w:p w14:paraId="0B78E9E0" w14:textId="72E83F09" w:rsidR="00C452FA" w:rsidRDefault="00C452FA" w:rsidP="00023FD6">
            <w:pPr>
              <w:pStyle w:val="Table"/>
              <w:numPr>
                <w:ilvl w:val="0"/>
                <w:numId w:val="0"/>
              </w:numPr>
              <w:jc w:val="left"/>
            </w:pPr>
            <w:r>
              <w:t>Issuer:</w:t>
            </w:r>
          </w:p>
        </w:tc>
        <w:tc>
          <w:tcPr>
            <w:tcW w:w="8375" w:type="dxa"/>
            <w:tcBorders>
              <w:bottom w:val="double" w:sz="4" w:space="0" w:color="4B4F54"/>
            </w:tcBorders>
          </w:tcPr>
          <w:p w14:paraId="7AC243FA" w14:textId="77777777" w:rsidR="00FE4912" w:rsidRDefault="00C452FA" w:rsidP="00023FD6">
            <w:pPr>
              <w:pStyle w:val="Table"/>
              <w:numPr>
                <w:ilvl w:val="0"/>
                <w:numId w:val="0"/>
              </w:numPr>
              <w:jc w:val="left"/>
            </w:pPr>
            <w:r>
              <w:t>Florida Prepaid College Board</w:t>
            </w:r>
          </w:p>
          <w:p w14:paraId="6547C7BC" w14:textId="77777777" w:rsidR="00FE4912" w:rsidRDefault="00C452FA" w:rsidP="00023FD6">
            <w:pPr>
              <w:pStyle w:val="Table"/>
              <w:numPr>
                <w:ilvl w:val="0"/>
                <w:numId w:val="0"/>
              </w:numPr>
              <w:jc w:val="left"/>
            </w:pPr>
            <w:r>
              <w:t>1801 Hermitage Boulevard, Suite 210</w:t>
            </w:r>
          </w:p>
          <w:p w14:paraId="762DEAAE" w14:textId="2AC867ED" w:rsidR="00C452FA" w:rsidRDefault="00C452FA" w:rsidP="00023FD6">
            <w:pPr>
              <w:pStyle w:val="Table"/>
              <w:numPr>
                <w:ilvl w:val="0"/>
                <w:numId w:val="0"/>
              </w:numPr>
              <w:jc w:val="left"/>
            </w:pPr>
            <w:r>
              <w:t>Tallahassee, FL 32308</w:t>
            </w:r>
          </w:p>
        </w:tc>
      </w:tr>
      <w:tr w:rsidR="00C452FA" w14:paraId="10F630F6" w14:textId="77777777" w:rsidTr="0069008D">
        <w:trPr>
          <w:trHeight w:val="1440"/>
        </w:trPr>
        <w:tc>
          <w:tcPr>
            <w:tcW w:w="10800" w:type="dxa"/>
            <w:gridSpan w:val="2"/>
            <w:vAlign w:val="bottom"/>
          </w:tcPr>
          <w:p w14:paraId="18DA4E6E" w14:textId="06782BC6" w:rsidR="0069008D" w:rsidRDefault="00C452FA" w:rsidP="00A936B2">
            <w:pPr>
              <w:pStyle w:val="Table"/>
              <w:numPr>
                <w:ilvl w:val="0"/>
                <w:numId w:val="0"/>
              </w:numPr>
            </w:pPr>
            <w:r>
              <w:t xml:space="preserve">This sheet and the accompanying negotiation </w:t>
            </w:r>
            <w:r w:rsidRPr="0039132A">
              <w:t>documents</w:t>
            </w:r>
            <w:r>
              <w:t xml:space="preserve"> constitute an offer from the Respondent</w:t>
            </w:r>
            <w:r w:rsidR="0069008D">
              <w:t xml:space="preserve"> to provide the services detailed in the solicitation under the contractual terms provided therein</w:t>
            </w:r>
            <w:r>
              <w:t>.</w:t>
            </w:r>
          </w:p>
          <w:p w14:paraId="2DF64599" w14:textId="77777777" w:rsidR="0069008D" w:rsidRDefault="0069008D" w:rsidP="0069008D">
            <w:pPr>
              <w:pStyle w:val="Table"/>
              <w:numPr>
                <w:ilvl w:val="0"/>
                <w:numId w:val="0"/>
              </w:numPr>
              <w:jc w:val="left"/>
            </w:pPr>
          </w:p>
          <w:p w14:paraId="6994EA87" w14:textId="17B4A5AC" w:rsidR="00C452FA" w:rsidRDefault="00C452FA" w:rsidP="004124F0">
            <w:pPr>
              <w:pStyle w:val="Table"/>
              <w:numPr>
                <w:ilvl w:val="0"/>
                <w:numId w:val="0"/>
              </w:numPr>
              <w:jc w:val="left"/>
            </w:pPr>
            <w:r w:rsidRPr="00C452FA">
              <w:t xml:space="preserve">By completing this acknowledgment, I agree to abide by all conditions of this negotiation and certify that </w:t>
            </w:r>
            <w:r>
              <w:t xml:space="preserve">(1) </w:t>
            </w:r>
            <w:r w:rsidRPr="00C452FA">
              <w:t xml:space="preserve">I am authorized to sign this </w:t>
            </w:r>
            <w:r w:rsidR="004124F0">
              <w:t>R</w:t>
            </w:r>
            <w:r w:rsidRPr="00C452FA">
              <w:t xml:space="preserve">esponse and </w:t>
            </w:r>
            <w:r>
              <w:t xml:space="preserve">(2) </w:t>
            </w:r>
            <w:r w:rsidRPr="00C452FA">
              <w:t xml:space="preserve">that the offer </w:t>
            </w:r>
            <w:r w:rsidR="00B864BB">
              <w:t xml:space="preserve">complies </w:t>
            </w:r>
            <w:r w:rsidRPr="00C452FA">
              <w:t xml:space="preserve">with all requirements of the </w:t>
            </w:r>
            <w:r>
              <w:t>solicitation.</w:t>
            </w:r>
          </w:p>
        </w:tc>
      </w:tr>
      <w:tr w:rsidR="00B57BE0" w14:paraId="12121A38" w14:textId="77777777" w:rsidTr="000972B5">
        <w:trPr>
          <w:trHeight w:val="720"/>
        </w:trPr>
        <w:tc>
          <w:tcPr>
            <w:tcW w:w="2425" w:type="dxa"/>
            <w:vAlign w:val="bottom"/>
          </w:tcPr>
          <w:p w14:paraId="4FC100C4" w14:textId="5428599B" w:rsidR="00B57BE0" w:rsidRDefault="00613520" w:rsidP="00FE4912">
            <w:pPr>
              <w:pStyle w:val="Table"/>
              <w:numPr>
                <w:ilvl w:val="0"/>
                <w:numId w:val="0"/>
              </w:numPr>
            </w:pPr>
            <w:r>
              <w:t>Respondent (Firm)</w:t>
            </w:r>
            <w:r w:rsidR="00BC5042">
              <w:t>:</w:t>
            </w:r>
          </w:p>
        </w:tc>
        <w:tc>
          <w:tcPr>
            <w:tcW w:w="8375" w:type="dxa"/>
            <w:tcBorders>
              <w:bottom w:val="single" w:sz="4" w:space="0" w:color="4B4F54"/>
            </w:tcBorders>
            <w:vAlign w:val="bottom"/>
          </w:tcPr>
          <w:p w14:paraId="249C0FAD" w14:textId="77777777" w:rsidR="00B57BE0" w:rsidRDefault="00B57BE0" w:rsidP="00FE4912">
            <w:pPr>
              <w:pStyle w:val="Table"/>
              <w:numPr>
                <w:ilvl w:val="0"/>
                <w:numId w:val="0"/>
              </w:numPr>
            </w:pPr>
          </w:p>
        </w:tc>
      </w:tr>
      <w:tr w:rsidR="00B57BE0" w14:paraId="08DE6991" w14:textId="77777777" w:rsidTr="000972B5">
        <w:trPr>
          <w:trHeight w:val="720"/>
        </w:trPr>
        <w:tc>
          <w:tcPr>
            <w:tcW w:w="2425" w:type="dxa"/>
            <w:vAlign w:val="bottom"/>
          </w:tcPr>
          <w:p w14:paraId="5B849CED" w14:textId="04847C49" w:rsidR="00B57BE0" w:rsidRDefault="00B57BE0" w:rsidP="00FE4912">
            <w:pPr>
              <w:pStyle w:val="Table"/>
              <w:numPr>
                <w:ilvl w:val="0"/>
                <w:numId w:val="0"/>
              </w:numPr>
            </w:pPr>
            <w:r w:rsidRPr="00C452FA">
              <w:t>Contact Person:</w:t>
            </w:r>
          </w:p>
        </w:tc>
        <w:tc>
          <w:tcPr>
            <w:tcW w:w="8375" w:type="dxa"/>
            <w:tcBorders>
              <w:top w:val="single" w:sz="4" w:space="0" w:color="4B4F54"/>
              <w:bottom w:val="single" w:sz="4" w:space="0" w:color="4B4F54"/>
            </w:tcBorders>
            <w:vAlign w:val="bottom"/>
          </w:tcPr>
          <w:p w14:paraId="1872D83D" w14:textId="77777777" w:rsidR="00B57BE0" w:rsidRDefault="00B57BE0" w:rsidP="00FE4912">
            <w:pPr>
              <w:pStyle w:val="Table"/>
              <w:numPr>
                <w:ilvl w:val="0"/>
                <w:numId w:val="0"/>
              </w:numPr>
            </w:pPr>
          </w:p>
        </w:tc>
      </w:tr>
      <w:tr w:rsidR="00B57BE0" w14:paraId="6B8222F6" w14:textId="77777777" w:rsidTr="000972B5">
        <w:trPr>
          <w:trHeight w:val="720"/>
        </w:trPr>
        <w:tc>
          <w:tcPr>
            <w:tcW w:w="2425" w:type="dxa"/>
            <w:vAlign w:val="bottom"/>
          </w:tcPr>
          <w:p w14:paraId="1A59562C" w14:textId="69A0BB88" w:rsidR="00B57BE0" w:rsidRDefault="00B57BE0" w:rsidP="00FE4912">
            <w:pPr>
              <w:pStyle w:val="Table"/>
              <w:numPr>
                <w:ilvl w:val="0"/>
                <w:numId w:val="0"/>
              </w:numPr>
            </w:pPr>
            <w:r w:rsidRPr="00C452FA">
              <w:t>Address:</w:t>
            </w:r>
          </w:p>
        </w:tc>
        <w:tc>
          <w:tcPr>
            <w:tcW w:w="8375" w:type="dxa"/>
            <w:tcBorders>
              <w:top w:val="single" w:sz="4" w:space="0" w:color="4B4F54"/>
              <w:bottom w:val="single" w:sz="4" w:space="0" w:color="4B4F54"/>
            </w:tcBorders>
            <w:vAlign w:val="bottom"/>
          </w:tcPr>
          <w:p w14:paraId="1F2BB9C3" w14:textId="77777777" w:rsidR="00B57BE0" w:rsidRDefault="00B57BE0" w:rsidP="00FE4912">
            <w:pPr>
              <w:pStyle w:val="Table"/>
              <w:numPr>
                <w:ilvl w:val="0"/>
                <w:numId w:val="0"/>
              </w:numPr>
            </w:pPr>
          </w:p>
        </w:tc>
      </w:tr>
      <w:tr w:rsidR="00B57BE0" w14:paraId="0CC40C08" w14:textId="77777777" w:rsidTr="000972B5">
        <w:trPr>
          <w:trHeight w:val="720"/>
        </w:trPr>
        <w:tc>
          <w:tcPr>
            <w:tcW w:w="2425" w:type="dxa"/>
            <w:vAlign w:val="bottom"/>
          </w:tcPr>
          <w:p w14:paraId="5339EADC" w14:textId="77777777" w:rsidR="00B57BE0" w:rsidRDefault="00B57BE0" w:rsidP="00FE4912">
            <w:pPr>
              <w:pStyle w:val="Table"/>
              <w:numPr>
                <w:ilvl w:val="0"/>
                <w:numId w:val="0"/>
              </w:numPr>
            </w:pPr>
          </w:p>
        </w:tc>
        <w:tc>
          <w:tcPr>
            <w:tcW w:w="8375" w:type="dxa"/>
            <w:tcBorders>
              <w:top w:val="single" w:sz="4" w:space="0" w:color="4B4F54"/>
              <w:bottom w:val="single" w:sz="4" w:space="0" w:color="4B4F54"/>
            </w:tcBorders>
            <w:vAlign w:val="bottom"/>
          </w:tcPr>
          <w:p w14:paraId="29466601" w14:textId="77777777" w:rsidR="00B57BE0" w:rsidRDefault="00B57BE0" w:rsidP="00FE4912">
            <w:pPr>
              <w:pStyle w:val="Table"/>
              <w:numPr>
                <w:ilvl w:val="0"/>
                <w:numId w:val="0"/>
              </w:numPr>
            </w:pPr>
          </w:p>
        </w:tc>
      </w:tr>
      <w:tr w:rsidR="00B57BE0" w14:paraId="220258AF" w14:textId="77777777" w:rsidTr="000972B5">
        <w:trPr>
          <w:trHeight w:val="720"/>
        </w:trPr>
        <w:tc>
          <w:tcPr>
            <w:tcW w:w="2425" w:type="dxa"/>
            <w:vAlign w:val="bottom"/>
          </w:tcPr>
          <w:p w14:paraId="63383C5B" w14:textId="56474764" w:rsidR="00B57BE0" w:rsidRDefault="00B57BE0" w:rsidP="00FE4912">
            <w:pPr>
              <w:pStyle w:val="Table"/>
              <w:numPr>
                <w:ilvl w:val="0"/>
                <w:numId w:val="0"/>
              </w:numPr>
            </w:pPr>
            <w:r w:rsidRPr="00C452FA">
              <w:t>Telephone:</w:t>
            </w:r>
          </w:p>
        </w:tc>
        <w:tc>
          <w:tcPr>
            <w:tcW w:w="8375" w:type="dxa"/>
            <w:tcBorders>
              <w:top w:val="single" w:sz="4" w:space="0" w:color="4B4F54"/>
              <w:bottom w:val="single" w:sz="4" w:space="0" w:color="4B4F54"/>
            </w:tcBorders>
            <w:vAlign w:val="bottom"/>
          </w:tcPr>
          <w:p w14:paraId="079609CB" w14:textId="77777777" w:rsidR="00B57BE0" w:rsidRDefault="00B57BE0" w:rsidP="00FE4912">
            <w:pPr>
              <w:pStyle w:val="Table"/>
              <w:numPr>
                <w:ilvl w:val="0"/>
                <w:numId w:val="0"/>
              </w:numPr>
            </w:pPr>
          </w:p>
        </w:tc>
      </w:tr>
      <w:tr w:rsidR="00B57BE0" w14:paraId="7084964C" w14:textId="77777777" w:rsidTr="000972B5">
        <w:trPr>
          <w:trHeight w:val="720"/>
        </w:trPr>
        <w:tc>
          <w:tcPr>
            <w:tcW w:w="2425" w:type="dxa"/>
            <w:vAlign w:val="bottom"/>
          </w:tcPr>
          <w:p w14:paraId="40B7D637" w14:textId="078AB241" w:rsidR="00B57BE0" w:rsidRDefault="00B57BE0" w:rsidP="00FE4912">
            <w:pPr>
              <w:pStyle w:val="Table"/>
              <w:numPr>
                <w:ilvl w:val="0"/>
                <w:numId w:val="0"/>
              </w:numPr>
            </w:pPr>
            <w:r w:rsidRPr="00C452FA">
              <w:t>E-Mail Address:</w:t>
            </w:r>
          </w:p>
        </w:tc>
        <w:tc>
          <w:tcPr>
            <w:tcW w:w="8375" w:type="dxa"/>
            <w:tcBorders>
              <w:top w:val="single" w:sz="4" w:space="0" w:color="4B4F54"/>
              <w:bottom w:val="single" w:sz="4" w:space="0" w:color="4B4F54"/>
            </w:tcBorders>
            <w:vAlign w:val="bottom"/>
          </w:tcPr>
          <w:p w14:paraId="0113D2A4" w14:textId="77777777" w:rsidR="00B57BE0" w:rsidRDefault="00B57BE0" w:rsidP="00FE4912">
            <w:pPr>
              <w:pStyle w:val="Table"/>
              <w:numPr>
                <w:ilvl w:val="0"/>
                <w:numId w:val="0"/>
              </w:numPr>
            </w:pPr>
          </w:p>
        </w:tc>
      </w:tr>
      <w:tr w:rsidR="00B57BE0" w14:paraId="68A6D7E4" w14:textId="77777777" w:rsidTr="000972B5">
        <w:trPr>
          <w:trHeight w:val="2016"/>
        </w:trPr>
        <w:tc>
          <w:tcPr>
            <w:tcW w:w="2425" w:type="dxa"/>
            <w:vAlign w:val="bottom"/>
          </w:tcPr>
          <w:p w14:paraId="6831559C" w14:textId="6EE522CE" w:rsidR="00B57BE0" w:rsidRDefault="00B57BE0" w:rsidP="00FE4912">
            <w:pPr>
              <w:pStyle w:val="Table"/>
              <w:numPr>
                <w:ilvl w:val="0"/>
                <w:numId w:val="0"/>
              </w:numPr>
            </w:pPr>
            <w:r w:rsidRPr="00C452FA">
              <w:t>Authorized Signature:</w:t>
            </w:r>
          </w:p>
        </w:tc>
        <w:tc>
          <w:tcPr>
            <w:tcW w:w="8375" w:type="dxa"/>
            <w:tcBorders>
              <w:bottom w:val="single" w:sz="4" w:space="0" w:color="4B4F54"/>
            </w:tcBorders>
            <w:vAlign w:val="bottom"/>
          </w:tcPr>
          <w:p w14:paraId="6B20E966" w14:textId="77777777" w:rsidR="00B57BE0" w:rsidRDefault="00B57BE0" w:rsidP="00FE4912">
            <w:pPr>
              <w:pStyle w:val="Table"/>
              <w:numPr>
                <w:ilvl w:val="0"/>
                <w:numId w:val="0"/>
              </w:numPr>
            </w:pPr>
          </w:p>
        </w:tc>
      </w:tr>
      <w:tr w:rsidR="00B57BE0" w14:paraId="4B5FFF5D" w14:textId="77777777" w:rsidTr="000972B5">
        <w:trPr>
          <w:trHeight w:val="720"/>
        </w:trPr>
        <w:tc>
          <w:tcPr>
            <w:tcW w:w="2425" w:type="dxa"/>
            <w:vAlign w:val="bottom"/>
          </w:tcPr>
          <w:p w14:paraId="295E67DF" w14:textId="5736F45F" w:rsidR="00B57BE0" w:rsidRPr="00C452FA" w:rsidRDefault="00B57BE0" w:rsidP="00FE4912">
            <w:pPr>
              <w:pStyle w:val="Table"/>
              <w:numPr>
                <w:ilvl w:val="0"/>
                <w:numId w:val="0"/>
              </w:numPr>
            </w:pPr>
            <w:r>
              <w:t>Date:</w:t>
            </w:r>
          </w:p>
        </w:tc>
        <w:tc>
          <w:tcPr>
            <w:tcW w:w="8375" w:type="dxa"/>
            <w:tcBorders>
              <w:top w:val="single" w:sz="4" w:space="0" w:color="4B4F54"/>
              <w:bottom w:val="single" w:sz="4" w:space="0" w:color="4B4F54"/>
            </w:tcBorders>
            <w:vAlign w:val="bottom"/>
          </w:tcPr>
          <w:p w14:paraId="3E0B1CE3" w14:textId="77777777" w:rsidR="00B57BE0" w:rsidRDefault="00B57BE0" w:rsidP="00FE4912">
            <w:pPr>
              <w:pStyle w:val="Table"/>
              <w:numPr>
                <w:ilvl w:val="0"/>
                <w:numId w:val="0"/>
              </w:numPr>
            </w:pPr>
          </w:p>
        </w:tc>
      </w:tr>
      <w:tr w:rsidR="00B57BE0" w14:paraId="015A9EDF" w14:textId="77777777" w:rsidTr="000972B5">
        <w:trPr>
          <w:trHeight w:val="720"/>
        </w:trPr>
        <w:tc>
          <w:tcPr>
            <w:tcW w:w="2425" w:type="dxa"/>
            <w:vAlign w:val="bottom"/>
          </w:tcPr>
          <w:p w14:paraId="22DE144A" w14:textId="677525B4" w:rsidR="00B57BE0" w:rsidRDefault="00B57BE0" w:rsidP="00FE4912">
            <w:pPr>
              <w:pStyle w:val="Table"/>
              <w:numPr>
                <w:ilvl w:val="0"/>
                <w:numId w:val="0"/>
              </w:numPr>
            </w:pPr>
            <w:r w:rsidRPr="00C452FA">
              <w:t>Printed Name &amp; Title:</w:t>
            </w:r>
          </w:p>
        </w:tc>
        <w:tc>
          <w:tcPr>
            <w:tcW w:w="8375" w:type="dxa"/>
            <w:tcBorders>
              <w:top w:val="single" w:sz="4" w:space="0" w:color="4B4F54"/>
              <w:bottom w:val="single" w:sz="4" w:space="0" w:color="4B4F54"/>
            </w:tcBorders>
            <w:vAlign w:val="bottom"/>
          </w:tcPr>
          <w:p w14:paraId="6BF06B8B" w14:textId="77777777" w:rsidR="00B57BE0" w:rsidRDefault="00B57BE0" w:rsidP="00FE4912">
            <w:pPr>
              <w:pStyle w:val="Table"/>
              <w:numPr>
                <w:ilvl w:val="0"/>
                <w:numId w:val="0"/>
              </w:numPr>
            </w:pPr>
          </w:p>
        </w:tc>
      </w:tr>
    </w:tbl>
    <w:p w14:paraId="382DC3C0" w14:textId="0C7933A5" w:rsidR="006C778F" w:rsidRDefault="006C778F" w:rsidP="00566710"/>
    <w:p w14:paraId="6AC15C61" w14:textId="7D732DE3" w:rsidR="00267CF2" w:rsidRDefault="00267CF2">
      <w:pPr>
        <w:spacing w:after="200"/>
        <w:jc w:val="left"/>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6125"/>
        <w:gridCol w:w="996"/>
        <w:gridCol w:w="250"/>
        <w:gridCol w:w="997"/>
      </w:tblGrid>
      <w:tr w:rsidR="006C778F" w14:paraId="3F3514F5" w14:textId="77777777" w:rsidTr="0070220F">
        <w:trPr>
          <w:trHeight w:val="576"/>
          <w:jc w:val="center"/>
        </w:trPr>
        <w:tc>
          <w:tcPr>
            <w:tcW w:w="10793" w:type="dxa"/>
            <w:gridSpan w:val="5"/>
            <w:tcBorders>
              <w:bottom w:val="double" w:sz="4" w:space="0" w:color="4B4F54"/>
            </w:tcBorders>
          </w:tcPr>
          <w:p w14:paraId="79B210A2" w14:textId="52B8B9C7" w:rsidR="006C778F" w:rsidRDefault="00CB1B6C" w:rsidP="00BC21EE">
            <w:pPr>
              <w:pStyle w:val="DocumentTitle"/>
            </w:pPr>
            <w:r>
              <w:lastRenderedPageBreak/>
              <w:t xml:space="preserve">Tab 2: </w:t>
            </w:r>
            <w:r w:rsidR="00F66404">
              <w:t xml:space="preserve">Minimum </w:t>
            </w:r>
            <w:r w:rsidR="00BC21EE">
              <w:t>Qualifications</w:t>
            </w:r>
          </w:p>
        </w:tc>
      </w:tr>
      <w:tr w:rsidR="00636964" w14:paraId="46B1433D" w14:textId="77777777" w:rsidTr="0070220F">
        <w:trPr>
          <w:trHeight w:val="360"/>
          <w:jc w:val="center"/>
        </w:trPr>
        <w:tc>
          <w:tcPr>
            <w:tcW w:w="2425" w:type="dxa"/>
            <w:tcBorders>
              <w:top w:val="double" w:sz="4" w:space="0" w:color="4B4F54"/>
            </w:tcBorders>
          </w:tcPr>
          <w:p w14:paraId="7271C973" w14:textId="77777777" w:rsidR="00636964" w:rsidRDefault="00636964" w:rsidP="00636964">
            <w:pPr>
              <w:pStyle w:val="Table"/>
              <w:numPr>
                <w:ilvl w:val="0"/>
                <w:numId w:val="0"/>
              </w:numPr>
            </w:pPr>
            <w:r>
              <w:t>Solicitation Number:</w:t>
            </w:r>
          </w:p>
        </w:tc>
        <w:tc>
          <w:tcPr>
            <w:tcW w:w="8368" w:type="dxa"/>
            <w:gridSpan w:val="4"/>
            <w:tcBorders>
              <w:top w:val="double" w:sz="4" w:space="0" w:color="4B4F54"/>
            </w:tcBorders>
          </w:tcPr>
          <w:p w14:paraId="124A47CD" w14:textId="3E2A1000" w:rsidR="00636964" w:rsidRDefault="00636964" w:rsidP="00636964">
            <w:pPr>
              <w:pStyle w:val="Table"/>
              <w:numPr>
                <w:ilvl w:val="0"/>
                <w:numId w:val="0"/>
              </w:numPr>
            </w:pPr>
            <w:r>
              <w:t>ITN 20-05</w:t>
            </w:r>
          </w:p>
        </w:tc>
      </w:tr>
      <w:tr w:rsidR="00636964" w14:paraId="75BD8799" w14:textId="77777777" w:rsidTr="0070220F">
        <w:trPr>
          <w:trHeight w:val="720"/>
          <w:jc w:val="center"/>
        </w:trPr>
        <w:tc>
          <w:tcPr>
            <w:tcW w:w="2425" w:type="dxa"/>
            <w:tcBorders>
              <w:bottom w:val="double" w:sz="4" w:space="0" w:color="4B4F54"/>
            </w:tcBorders>
          </w:tcPr>
          <w:p w14:paraId="196D44BE" w14:textId="77777777" w:rsidR="00636964" w:rsidRDefault="00636964" w:rsidP="00636964">
            <w:pPr>
              <w:pStyle w:val="Table"/>
              <w:numPr>
                <w:ilvl w:val="0"/>
                <w:numId w:val="0"/>
              </w:numPr>
            </w:pPr>
            <w:r>
              <w:t>Title:</w:t>
            </w:r>
          </w:p>
        </w:tc>
        <w:tc>
          <w:tcPr>
            <w:tcW w:w="8368" w:type="dxa"/>
            <w:gridSpan w:val="4"/>
            <w:tcBorders>
              <w:bottom w:val="double" w:sz="4" w:space="0" w:color="4B4F54"/>
            </w:tcBorders>
          </w:tcPr>
          <w:p w14:paraId="0FF2EEBD" w14:textId="21A2A8C6" w:rsidR="00636964" w:rsidRDefault="00636964" w:rsidP="00636964">
            <w:pPr>
              <w:pStyle w:val="Table"/>
              <w:numPr>
                <w:ilvl w:val="0"/>
                <w:numId w:val="0"/>
              </w:numPr>
            </w:pPr>
            <w:r>
              <w:t>Trustee and Securities Lending Services</w:t>
            </w:r>
          </w:p>
        </w:tc>
      </w:tr>
      <w:tr w:rsidR="006C778F" w14:paraId="3D9ABBF1" w14:textId="77777777" w:rsidTr="0070220F">
        <w:trPr>
          <w:trHeight w:val="504"/>
          <w:jc w:val="center"/>
        </w:trPr>
        <w:tc>
          <w:tcPr>
            <w:tcW w:w="2425" w:type="dxa"/>
            <w:tcBorders>
              <w:top w:val="double" w:sz="4" w:space="0" w:color="4B4F54"/>
            </w:tcBorders>
            <w:vAlign w:val="bottom"/>
          </w:tcPr>
          <w:p w14:paraId="56D84319" w14:textId="77777777" w:rsidR="006C778F" w:rsidRDefault="006C778F" w:rsidP="00A936B2">
            <w:pPr>
              <w:pStyle w:val="Table"/>
              <w:numPr>
                <w:ilvl w:val="0"/>
                <w:numId w:val="0"/>
              </w:numPr>
              <w:jc w:val="left"/>
            </w:pPr>
            <w:r>
              <w:t>Respondent:</w:t>
            </w:r>
          </w:p>
        </w:tc>
        <w:tc>
          <w:tcPr>
            <w:tcW w:w="8368" w:type="dxa"/>
            <w:gridSpan w:val="4"/>
            <w:tcBorders>
              <w:top w:val="double" w:sz="4" w:space="0" w:color="4B4F54"/>
              <w:bottom w:val="single" w:sz="4" w:space="0" w:color="4B4F54"/>
            </w:tcBorders>
            <w:vAlign w:val="bottom"/>
          </w:tcPr>
          <w:p w14:paraId="4192F3AB" w14:textId="77777777" w:rsidR="006C778F" w:rsidRDefault="006C778F" w:rsidP="00A936B2">
            <w:pPr>
              <w:pStyle w:val="Table"/>
              <w:numPr>
                <w:ilvl w:val="0"/>
                <w:numId w:val="0"/>
              </w:numPr>
              <w:jc w:val="left"/>
            </w:pPr>
          </w:p>
        </w:tc>
      </w:tr>
      <w:tr w:rsidR="006C778F" w14:paraId="5DE7F559" w14:textId="77777777" w:rsidTr="0070220F">
        <w:trPr>
          <w:trHeight w:val="1008"/>
          <w:jc w:val="center"/>
        </w:trPr>
        <w:tc>
          <w:tcPr>
            <w:tcW w:w="10793" w:type="dxa"/>
            <w:gridSpan w:val="5"/>
            <w:tcBorders>
              <w:bottom w:val="single" w:sz="4" w:space="0" w:color="4B4F54"/>
            </w:tcBorders>
            <w:vAlign w:val="center"/>
          </w:tcPr>
          <w:p w14:paraId="7428D7B3" w14:textId="77777777" w:rsidR="006C778F" w:rsidRDefault="006C778F" w:rsidP="00A936B2">
            <w:pPr>
              <w:pStyle w:val="Table"/>
              <w:numPr>
                <w:ilvl w:val="0"/>
                <w:numId w:val="0"/>
              </w:numPr>
            </w:pPr>
            <w:r>
              <w:t xml:space="preserve">The following represent minimum qualifications. A mark in a field </w:t>
            </w:r>
            <w:r w:rsidRPr="00143DDC">
              <w:t>indicates</w:t>
            </w:r>
            <w:r>
              <w:t xml:space="preserve"> an affirmative response to the statement. Any </w:t>
            </w:r>
            <w:r w:rsidRPr="001F339A">
              <w:t>Respondent that does not satisfy the</w:t>
            </w:r>
            <w:r>
              <w:t xml:space="preserve"> </w:t>
            </w:r>
            <w:r w:rsidRPr="001F339A">
              <w:t xml:space="preserve">criteria </w:t>
            </w:r>
            <w:r>
              <w:t xml:space="preserve">herein </w:t>
            </w:r>
            <w:r w:rsidRPr="001F339A">
              <w:t>shall be rejected.</w:t>
            </w:r>
          </w:p>
        </w:tc>
      </w:tr>
      <w:tr w:rsidR="006C778F" w14:paraId="72555879"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26BC32F9" w14:textId="77777777" w:rsidR="006C778F" w:rsidRDefault="006C778F" w:rsidP="00A936B2">
            <w:pPr>
              <w:pStyle w:val="Table"/>
              <w:numPr>
                <w:ilvl w:val="0"/>
                <w:numId w:val="0"/>
              </w:numPr>
              <w:jc w:val="left"/>
            </w:pPr>
            <w:r>
              <w:t>EXPERIENCE</w:t>
            </w:r>
          </w:p>
        </w:tc>
        <w:tc>
          <w:tcPr>
            <w:tcW w:w="996" w:type="dxa"/>
            <w:tcBorders>
              <w:top w:val="single" w:sz="4" w:space="0" w:color="4B4F54"/>
              <w:bottom w:val="single" w:sz="4" w:space="0" w:color="4B4F54"/>
            </w:tcBorders>
            <w:shd w:val="clear" w:color="auto" w:fill="D9D9D9" w:themeFill="background1" w:themeFillShade="D9"/>
            <w:vAlign w:val="center"/>
          </w:tcPr>
          <w:p w14:paraId="1CFC338E" w14:textId="1F7BB50D"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25291CD"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4B01654" w14:textId="328534A0" w:rsidR="006C778F" w:rsidRDefault="00640EC6" w:rsidP="00A936B2">
            <w:pPr>
              <w:pStyle w:val="Table"/>
              <w:numPr>
                <w:ilvl w:val="0"/>
                <w:numId w:val="0"/>
              </w:numPr>
              <w:jc w:val="center"/>
            </w:pPr>
            <w:r>
              <w:t>Yes/</w:t>
            </w:r>
            <w:r w:rsidR="00FF0F8B">
              <w:t>No</w:t>
            </w:r>
          </w:p>
        </w:tc>
      </w:tr>
      <w:tr w:rsidR="006C778F" w14:paraId="01F59967" w14:textId="77777777" w:rsidTr="0070220F">
        <w:trPr>
          <w:trHeight w:val="288"/>
          <w:jc w:val="center"/>
        </w:trPr>
        <w:tc>
          <w:tcPr>
            <w:tcW w:w="10793" w:type="dxa"/>
            <w:gridSpan w:val="5"/>
            <w:tcBorders>
              <w:top w:val="single" w:sz="4" w:space="0" w:color="4B4F54"/>
            </w:tcBorders>
            <w:vAlign w:val="bottom"/>
          </w:tcPr>
          <w:p w14:paraId="4F30107E" w14:textId="1015C1EF" w:rsidR="006C778F" w:rsidRDefault="006C778F" w:rsidP="00FF0F8B">
            <w:pPr>
              <w:pStyle w:val="Table"/>
              <w:numPr>
                <w:ilvl w:val="0"/>
                <w:numId w:val="0"/>
              </w:numPr>
            </w:pPr>
            <w:r>
              <w:t>Respondents must affirmatively state, via written response, that the Respondent</w:t>
            </w:r>
            <w:r w:rsidR="00186CDD">
              <w:t xml:space="preserve"> has</w:t>
            </w:r>
            <w:r>
              <w:t>:</w:t>
            </w:r>
          </w:p>
        </w:tc>
      </w:tr>
      <w:tr w:rsidR="006C778F" w14:paraId="09DC9494" w14:textId="77777777" w:rsidTr="0070220F">
        <w:trPr>
          <w:trHeight w:val="504"/>
          <w:jc w:val="center"/>
        </w:trPr>
        <w:tc>
          <w:tcPr>
            <w:tcW w:w="8550" w:type="dxa"/>
            <w:gridSpan w:val="2"/>
            <w:vAlign w:val="bottom"/>
          </w:tcPr>
          <w:p w14:paraId="460ABFE9" w14:textId="16FA6251" w:rsidR="006C778F" w:rsidRDefault="00186CDD" w:rsidP="00186CDD">
            <w:pPr>
              <w:pStyle w:val="Table"/>
              <w:numPr>
                <w:ilvl w:val="0"/>
                <w:numId w:val="0"/>
              </w:numPr>
              <w:ind w:left="243"/>
            </w:pPr>
            <w:r>
              <w:t xml:space="preserve">Greater than </w:t>
            </w:r>
            <w:r w:rsidR="005C6A3C" w:rsidRPr="005C6A3C">
              <w:t>$</w:t>
            </w:r>
            <w:r w:rsidR="00AA2D60">
              <w:t xml:space="preserve">5 </w:t>
            </w:r>
            <w:r>
              <w:t xml:space="preserve">trillion in </w:t>
            </w:r>
            <w:r w:rsidR="00CB0ADB">
              <w:t xml:space="preserve">institutional </w:t>
            </w:r>
            <w:r>
              <w:t>assets under custody</w:t>
            </w:r>
            <w:r w:rsidR="005C6A3C" w:rsidRPr="005C6A3C">
              <w:t>.</w:t>
            </w:r>
          </w:p>
        </w:tc>
        <w:tc>
          <w:tcPr>
            <w:tcW w:w="996" w:type="dxa"/>
            <w:vAlign w:val="bottom"/>
          </w:tcPr>
          <w:p w14:paraId="25713008" w14:textId="77777777" w:rsidR="006C778F" w:rsidRDefault="006C778F" w:rsidP="00A936B2">
            <w:pPr>
              <w:pStyle w:val="Table"/>
              <w:numPr>
                <w:ilvl w:val="0"/>
                <w:numId w:val="0"/>
              </w:numPr>
              <w:jc w:val="center"/>
            </w:pPr>
          </w:p>
        </w:tc>
        <w:tc>
          <w:tcPr>
            <w:tcW w:w="250" w:type="dxa"/>
            <w:tcBorders>
              <w:left w:val="nil"/>
            </w:tcBorders>
            <w:vAlign w:val="bottom"/>
          </w:tcPr>
          <w:p w14:paraId="024C59FC" w14:textId="77777777" w:rsidR="006C778F" w:rsidRDefault="006C778F" w:rsidP="00A936B2">
            <w:pPr>
              <w:pStyle w:val="Table"/>
              <w:numPr>
                <w:ilvl w:val="0"/>
                <w:numId w:val="0"/>
              </w:numPr>
              <w:jc w:val="center"/>
            </w:pPr>
          </w:p>
        </w:tc>
        <w:tc>
          <w:tcPr>
            <w:tcW w:w="997" w:type="dxa"/>
            <w:tcBorders>
              <w:bottom w:val="single" w:sz="4" w:space="0" w:color="4B4F54"/>
            </w:tcBorders>
            <w:vAlign w:val="bottom"/>
          </w:tcPr>
          <w:p w14:paraId="4624B911" w14:textId="77777777" w:rsidR="006C778F" w:rsidRDefault="006C778F" w:rsidP="00A936B2">
            <w:pPr>
              <w:pStyle w:val="Table"/>
              <w:numPr>
                <w:ilvl w:val="0"/>
                <w:numId w:val="0"/>
              </w:numPr>
              <w:jc w:val="center"/>
            </w:pPr>
          </w:p>
        </w:tc>
      </w:tr>
      <w:tr w:rsidR="006C778F" w14:paraId="5E3B07F7" w14:textId="77777777" w:rsidTr="0070220F">
        <w:trPr>
          <w:trHeight w:val="494"/>
          <w:jc w:val="center"/>
        </w:trPr>
        <w:tc>
          <w:tcPr>
            <w:tcW w:w="8550" w:type="dxa"/>
            <w:gridSpan w:val="2"/>
            <w:vAlign w:val="bottom"/>
          </w:tcPr>
          <w:p w14:paraId="31365B8F" w14:textId="77777777" w:rsidR="00C73992" w:rsidRDefault="00C73992" w:rsidP="00C73992">
            <w:pPr>
              <w:pStyle w:val="Table"/>
              <w:numPr>
                <w:ilvl w:val="0"/>
                <w:numId w:val="0"/>
              </w:numPr>
              <w:ind w:left="243"/>
            </w:pPr>
          </w:p>
          <w:p w14:paraId="6E3C9C3F" w14:textId="5E7EE8AB" w:rsidR="006C778F" w:rsidRDefault="00186CDD" w:rsidP="00186CDD">
            <w:pPr>
              <w:pStyle w:val="Table"/>
              <w:numPr>
                <w:ilvl w:val="0"/>
                <w:numId w:val="0"/>
              </w:numPr>
              <w:ind w:left="243"/>
            </w:pPr>
            <w:r>
              <w:t xml:space="preserve">A minimum of </w:t>
            </w:r>
            <w:r w:rsidR="00AA2D60">
              <w:t xml:space="preserve">20 </w:t>
            </w:r>
            <w:proofErr w:type="spellStart"/>
            <w:r>
              <w:t>years experience</w:t>
            </w:r>
            <w:proofErr w:type="spellEnd"/>
            <w:r>
              <w:t xml:space="preserve"> in performing trustee services</w:t>
            </w:r>
            <w:r w:rsidR="005C6A3C" w:rsidRPr="005C6A3C">
              <w:t>.</w:t>
            </w:r>
          </w:p>
        </w:tc>
        <w:tc>
          <w:tcPr>
            <w:tcW w:w="996" w:type="dxa"/>
            <w:vAlign w:val="bottom"/>
          </w:tcPr>
          <w:p w14:paraId="26431CB7" w14:textId="77777777" w:rsidR="006C778F" w:rsidRDefault="006C778F" w:rsidP="00A936B2">
            <w:pPr>
              <w:pStyle w:val="Table"/>
              <w:numPr>
                <w:ilvl w:val="0"/>
                <w:numId w:val="0"/>
              </w:numPr>
              <w:jc w:val="center"/>
            </w:pPr>
          </w:p>
        </w:tc>
        <w:tc>
          <w:tcPr>
            <w:tcW w:w="250" w:type="dxa"/>
            <w:tcBorders>
              <w:left w:val="nil"/>
            </w:tcBorders>
            <w:vAlign w:val="bottom"/>
          </w:tcPr>
          <w:p w14:paraId="77B16DD2"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6CCF0D38" w14:textId="77777777" w:rsidR="006C778F" w:rsidRDefault="006C778F" w:rsidP="00A936B2">
            <w:pPr>
              <w:pStyle w:val="Table"/>
              <w:numPr>
                <w:ilvl w:val="0"/>
                <w:numId w:val="0"/>
              </w:numPr>
              <w:jc w:val="center"/>
            </w:pPr>
          </w:p>
        </w:tc>
      </w:tr>
      <w:tr w:rsidR="006C778F" w14:paraId="3886B1EE" w14:textId="77777777" w:rsidTr="0070220F">
        <w:trPr>
          <w:trHeight w:val="458"/>
          <w:jc w:val="center"/>
        </w:trPr>
        <w:tc>
          <w:tcPr>
            <w:tcW w:w="8550" w:type="dxa"/>
            <w:gridSpan w:val="2"/>
            <w:vAlign w:val="bottom"/>
          </w:tcPr>
          <w:p w14:paraId="05513DF8" w14:textId="77777777" w:rsidR="00C73992" w:rsidRDefault="00C73992" w:rsidP="00C73992">
            <w:pPr>
              <w:spacing w:after="0"/>
              <w:ind w:left="245"/>
            </w:pPr>
          </w:p>
          <w:p w14:paraId="19AD7ADB" w14:textId="6393AC1C" w:rsidR="006C778F" w:rsidRDefault="00186CDD" w:rsidP="00186CDD">
            <w:pPr>
              <w:spacing w:after="0"/>
              <w:ind w:left="245"/>
            </w:pPr>
            <w:r>
              <w:t xml:space="preserve">A minimum of </w:t>
            </w:r>
            <w:r w:rsidR="00AA2D60">
              <w:t xml:space="preserve">20 </w:t>
            </w:r>
            <w:proofErr w:type="spellStart"/>
            <w:r>
              <w:t>years experience</w:t>
            </w:r>
            <w:proofErr w:type="spellEnd"/>
            <w:r>
              <w:t xml:space="preserve"> providing securities lending services</w:t>
            </w:r>
            <w:r w:rsidR="005C6A3C" w:rsidRPr="005C6A3C">
              <w:t>.</w:t>
            </w:r>
          </w:p>
        </w:tc>
        <w:tc>
          <w:tcPr>
            <w:tcW w:w="996" w:type="dxa"/>
            <w:vAlign w:val="bottom"/>
          </w:tcPr>
          <w:p w14:paraId="2F4EDB28" w14:textId="77777777" w:rsidR="006C778F" w:rsidRDefault="006C778F" w:rsidP="00A936B2">
            <w:pPr>
              <w:pStyle w:val="Table"/>
              <w:numPr>
                <w:ilvl w:val="0"/>
                <w:numId w:val="0"/>
              </w:numPr>
              <w:jc w:val="center"/>
            </w:pPr>
          </w:p>
        </w:tc>
        <w:tc>
          <w:tcPr>
            <w:tcW w:w="250" w:type="dxa"/>
            <w:tcBorders>
              <w:left w:val="nil"/>
            </w:tcBorders>
            <w:vAlign w:val="bottom"/>
          </w:tcPr>
          <w:p w14:paraId="7F3A5ED3"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7D54C7EC" w14:textId="77777777" w:rsidR="006C778F" w:rsidRDefault="006C778F" w:rsidP="00FD2CB1">
            <w:pPr>
              <w:pStyle w:val="Table"/>
              <w:numPr>
                <w:ilvl w:val="0"/>
                <w:numId w:val="0"/>
              </w:numPr>
            </w:pPr>
          </w:p>
        </w:tc>
      </w:tr>
      <w:tr w:rsidR="005C6A3C" w14:paraId="3109A93A" w14:textId="77777777" w:rsidTr="0070220F">
        <w:trPr>
          <w:trHeight w:val="458"/>
          <w:jc w:val="center"/>
        </w:trPr>
        <w:tc>
          <w:tcPr>
            <w:tcW w:w="8550" w:type="dxa"/>
            <w:gridSpan w:val="2"/>
            <w:vAlign w:val="bottom"/>
          </w:tcPr>
          <w:p w14:paraId="042493B7" w14:textId="58FD4D9A" w:rsidR="005C6A3C" w:rsidRDefault="00186CDD" w:rsidP="00186CDD">
            <w:pPr>
              <w:spacing w:after="0"/>
              <w:ind w:left="245"/>
            </w:pPr>
            <w:r>
              <w:t>Experience providing custody services for public funds</w:t>
            </w:r>
            <w:r w:rsidR="005C6A3C" w:rsidRPr="005C6A3C">
              <w:t>.</w:t>
            </w:r>
          </w:p>
        </w:tc>
        <w:tc>
          <w:tcPr>
            <w:tcW w:w="996" w:type="dxa"/>
            <w:vAlign w:val="bottom"/>
          </w:tcPr>
          <w:p w14:paraId="0A438802" w14:textId="77777777" w:rsidR="005C6A3C" w:rsidRDefault="005C6A3C" w:rsidP="00A936B2">
            <w:pPr>
              <w:pStyle w:val="Table"/>
              <w:numPr>
                <w:ilvl w:val="0"/>
                <w:numId w:val="0"/>
              </w:numPr>
              <w:jc w:val="center"/>
            </w:pPr>
          </w:p>
        </w:tc>
        <w:tc>
          <w:tcPr>
            <w:tcW w:w="250" w:type="dxa"/>
            <w:tcBorders>
              <w:left w:val="nil"/>
            </w:tcBorders>
            <w:vAlign w:val="bottom"/>
          </w:tcPr>
          <w:p w14:paraId="5BC574DD" w14:textId="77777777" w:rsidR="005C6A3C" w:rsidRDefault="005C6A3C"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41212EB5" w14:textId="77777777" w:rsidR="005C6A3C" w:rsidRDefault="005C6A3C" w:rsidP="00FD2CB1">
            <w:pPr>
              <w:pStyle w:val="Table"/>
              <w:numPr>
                <w:ilvl w:val="0"/>
                <w:numId w:val="0"/>
              </w:numPr>
            </w:pPr>
          </w:p>
        </w:tc>
      </w:tr>
      <w:tr w:rsidR="005C6A3C" w14:paraId="6BBC2772" w14:textId="77777777" w:rsidTr="005C6A3C">
        <w:trPr>
          <w:trHeight w:val="26"/>
          <w:jc w:val="center"/>
        </w:trPr>
        <w:tc>
          <w:tcPr>
            <w:tcW w:w="8550" w:type="dxa"/>
            <w:gridSpan w:val="2"/>
            <w:tcBorders>
              <w:bottom w:val="single" w:sz="4" w:space="0" w:color="4B4F54"/>
            </w:tcBorders>
            <w:vAlign w:val="bottom"/>
          </w:tcPr>
          <w:p w14:paraId="0FDB972F" w14:textId="77777777" w:rsidR="005C6A3C" w:rsidRDefault="005C6A3C" w:rsidP="005C6A3C">
            <w:pPr>
              <w:pStyle w:val="Table"/>
              <w:numPr>
                <w:ilvl w:val="0"/>
                <w:numId w:val="0"/>
              </w:numPr>
            </w:pPr>
          </w:p>
        </w:tc>
        <w:tc>
          <w:tcPr>
            <w:tcW w:w="996" w:type="dxa"/>
            <w:tcBorders>
              <w:bottom w:val="single" w:sz="4" w:space="0" w:color="4B4F54"/>
            </w:tcBorders>
            <w:vAlign w:val="bottom"/>
          </w:tcPr>
          <w:p w14:paraId="7643A6E2" w14:textId="77777777" w:rsidR="005C6A3C" w:rsidRDefault="005C6A3C" w:rsidP="005C6A3C">
            <w:pPr>
              <w:pStyle w:val="Table"/>
              <w:numPr>
                <w:ilvl w:val="0"/>
                <w:numId w:val="0"/>
              </w:numPr>
              <w:jc w:val="center"/>
            </w:pPr>
          </w:p>
        </w:tc>
        <w:tc>
          <w:tcPr>
            <w:tcW w:w="250" w:type="dxa"/>
            <w:tcBorders>
              <w:bottom w:val="single" w:sz="4" w:space="0" w:color="4B4F54"/>
            </w:tcBorders>
            <w:vAlign w:val="bottom"/>
          </w:tcPr>
          <w:p w14:paraId="1C6630E1" w14:textId="77777777" w:rsidR="005C6A3C" w:rsidRDefault="005C6A3C" w:rsidP="005C6A3C">
            <w:pPr>
              <w:pStyle w:val="Table"/>
              <w:numPr>
                <w:ilvl w:val="0"/>
                <w:numId w:val="0"/>
              </w:numPr>
              <w:jc w:val="center"/>
            </w:pPr>
          </w:p>
        </w:tc>
        <w:tc>
          <w:tcPr>
            <w:tcW w:w="997" w:type="dxa"/>
            <w:tcBorders>
              <w:bottom w:val="single" w:sz="4" w:space="0" w:color="4B4F54"/>
            </w:tcBorders>
            <w:vAlign w:val="bottom"/>
          </w:tcPr>
          <w:p w14:paraId="176DD61F" w14:textId="77777777" w:rsidR="005C6A3C" w:rsidRDefault="005C6A3C" w:rsidP="005C6A3C">
            <w:pPr>
              <w:pStyle w:val="Table"/>
              <w:numPr>
                <w:ilvl w:val="0"/>
                <w:numId w:val="0"/>
              </w:numPr>
              <w:jc w:val="center"/>
            </w:pPr>
          </w:p>
        </w:tc>
      </w:tr>
      <w:tr w:rsidR="005C6A3C" w14:paraId="40A7EA7D"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190CDD21" w14:textId="77777777" w:rsidR="005C6A3C" w:rsidRDefault="005C6A3C" w:rsidP="005C6A3C">
            <w:pPr>
              <w:pStyle w:val="Table"/>
              <w:numPr>
                <w:ilvl w:val="0"/>
                <w:numId w:val="0"/>
              </w:numPr>
              <w:jc w:val="left"/>
            </w:pPr>
            <w:r>
              <w:t>STATUTORY REQUIREMENTS</w:t>
            </w:r>
          </w:p>
        </w:tc>
        <w:tc>
          <w:tcPr>
            <w:tcW w:w="996" w:type="dxa"/>
            <w:tcBorders>
              <w:top w:val="single" w:sz="4" w:space="0" w:color="4B4F54"/>
              <w:bottom w:val="single" w:sz="4" w:space="0" w:color="4B4F54"/>
            </w:tcBorders>
            <w:shd w:val="clear" w:color="auto" w:fill="D9D9D9" w:themeFill="background1" w:themeFillShade="D9"/>
            <w:vAlign w:val="center"/>
          </w:tcPr>
          <w:p w14:paraId="1D8BE806" w14:textId="77777777" w:rsidR="005C6A3C" w:rsidRDefault="005C6A3C" w:rsidP="005C6A3C">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B50E807" w14:textId="77777777" w:rsidR="005C6A3C" w:rsidRDefault="005C6A3C" w:rsidP="005C6A3C">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9E210B7" w14:textId="2163B1AD" w:rsidR="005C6A3C" w:rsidRDefault="005C6A3C" w:rsidP="005C6A3C">
            <w:pPr>
              <w:pStyle w:val="Table"/>
              <w:numPr>
                <w:ilvl w:val="0"/>
                <w:numId w:val="0"/>
              </w:numPr>
              <w:jc w:val="center"/>
            </w:pPr>
            <w:r>
              <w:t>Yes/No</w:t>
            </w:r>
          </w:p>
        </w:tc>
      </w:tr>
      <w:tr w:rsidR="005C6A3C" w14:paraId="748EA337" w14:textId="77777777" w:rsidTr="0070220F">
        <w:trPr>
          <w:trHeight w:val="576"/>
          <w:jc w:val="center"/>
        </w:trPr>
        <w:tc>
          <w:tcPr>
            <w:tcW w:w="10793" w:type="dxa"/>
            <w:gridSpan w:val="5"/>
            <w:tcBorders>
              <w:top w:val="single" w:sz="4" w:space="0" w:color="4B4F54"/>
            </w:tcBorders>
            <w:vAlign w:val="bottom"/>
          </w:tcPr>
          <w:p w14:paraId="04DB851F" w14:textId="03BF0F17" w:rsidR="005C6A3C" w:rsidRDefault="005C6A3C" w:rsidP="005C6A3C">
            <w:pPr>
              <w:pStyle w:val="Table"/>
              <w:numPr>
                <w:ilvl w:val="0"/>
                <w:numId w:val="0"/>
              </w:numPr>
            </w:pPr>
            <w:r w:rsidRPr="00E12608">
              <w:t xml:space="preserve">Section 1009.971(5), </w:t>
            </w:r>
            <w:r>
              <w:t xml:space="preserve">Florida Statutes </w:t>
            </w:r>
            <w:r w:rsidRPr="00E12608">
              <w:t>limits the type of entities that may be an in</w:t>
            </w:r>
            <w:r>
              <w:t>vestment manager for the Board. I</w:t>
            </w:r>
            <w:r w:rsidRPr="00E12608">
              <w:t>ndicate whether the Respondent is one of the following:</w:t>
            </w:r>
          </w:p>
        </w:tc>
      </w:tr>
      <w:tr w:rsidR="005C6A3C" w14:paraId="4E177852" w14:textId="77777777" w:rsidTr="0070220F">
        <w:trPr>
          <w:trHeight w:val="288"/>
          <w:jc w:val="center"/>
        </w:trPr>
        <w:tc>
          <w:tcPr>
            <w:tcW w:w="8550" w:type="dxa"/>
            <w:gridSpan w:val="2"/>
            <w:vAlign w:val="bottom"/>
          </w:tcPr>
          <w:p w14:paraId="1F187496" w14:textId="77777777" w:rsidR="005C6A3C" w:rsidRDefault="005C6A3C" w:rsidP="005C6A3C">
            <w:pPr>
              <w:pStyle w:val="Table"/>
              <w:numPr>
                <w:ilvl w:val="0"/>
                <w:numId w:val="0"/>
              </w:numPr>
              <w:ind w:left="243"/>
            </w:pPr>
            <w:r>
              <w:t>A</w:t>
            </w:r>
            <w:r w:rsidRPr="002F48C0">
              <w:t xml:space="preserve">n authorized insurer as defined in Section 624.09, </w:t>
            </w:r>
            <w:r>
              <w:t>Florida Statutes.</w:t>
            </w:r>
          </w:p>
        </w:tc>
        <w:tc>
          <w:tcPr>
            <w:tcW w:w="996" w:type="dxa"/>
            <w:vAlign w:val="bottom"/>
          </w:tcPr>
          <w:p w14:paraId="083D5EDC" w14:textId="77777777" w:rsidR="005C6A3C" w:rsidRDefault="005C6A3C" w:rsidP="005C6A3C">
            <w:pPr>
              <w:pStyle w:val="Table"/>
              <w:numPr>
                <w:ilvl w:val="0"/>
                <w:numId w:val="0"/>
              </w:numPr>
              <w:jc w:val="center"/>
            </w:pPr>
          </w:p>
        </w:tc>
        <w:tc>
          <w:tcPr>
            <w:tcW w:w="250" w:type="dxa"/>
            <w:vAlign w:val="bottom"/>
          </w:tcPr>
          <w:p w14:paraId="356CD286" w14:textId="77777777" w:rsidR="005C6A3C" w:rsidRDefault="005C6A3C" w:rsidP="005C6A3C">
            <w:pPr>
              <w:pStyle w:val="Table"/>
              <w:numPr>
                <w:ilvl w:val="0"/>
                <w:numId w:val="0"/>
              </w:numPr>
              <w:jc w:val="center"/>
            </w:pPr>
          </w:p>
        </w:tc>
        <w:tc>
          <w:tcPr>
            <w:tcW w:w="997" w:type="dxa"/>
            <w:vAlign w:val="bottom"/>
          </w:tcPr>
          <w:p w14:paraId="2AD525CA" w14:textId="77777777" w:rsidR="005C6A3C" w:rsidRDefault="005C6A3C" w:rsidP="005C6A3C">
            <w:pPr>
              <w:pStyle w:val="Table"/>
              <w:numPr>
                <w:ilvl w:val="0"/>
                <w:numId w:val="0"/>
              </w:numPr>
              <w:jc w:val="center"/>
            </w:pPr>
          </w:p>
        </w:tc>
      </w:tr>
      <w:tr w:rsidR="005C6A3C" w14:paraId="1BF3CA67" w14:textId="77777777" w:rsidTr="0070220F">
        <w:trPr>
          <w:trHeight w:val="288"/>
          <w:jc w:val="center"/>
        </w:trPr>
        <w:tc>
          <w:tcPr>
            <w:tcW w:w="8550" w:type="dxa"/>
            <w:gridSpan w:val="2"/>
            <w:vAlign w:val="bottom"/>
          </w:tcPr>
          <w:p w14:paraId="756FB5A2" w14:textId="77777777" w:rsidR="005C6A3C" w:rsidRPr="00381382" w:rsidRDefault="005C6A3C" w:rsidP="005C6A3C">
            <w:pPr>
              <w:pStyle w:val="Table"/>
              <w:numPr>
                <w:ilvl w:val="0"/>
                <w:numId w:val="0"/>
              </w:numPr>
              <w:ind w:left="243"/>
            </w:pPr>
            <w:r>
              <w:t xml:space="preserve">A </w:t>
            </w:r>
            <w:r w:rsidRPr="002F48C0">
              <w:t xml:space="preserve">bank as defined in Section 658.12, </w:t>
            </w:r>
            <w:r>
              <w:t>Florida Statutes.</w:t>
            </w:r>
          </w:p>
        </w:tc>
        <w:tc>
          <w:tcPr>
            <w:tcW w:w="996" w:type="dxa"/>
            <w:vAlign w:val="bottom"/>
          </w:tcPr>
          <w:p w14:paraId="5997EB81" w14:textId="77777777" w:rsidR="005C6A3C" w:rsidRDefault="005C6A3C" w:rsidP="005C6A3C">
            <w:pPr>
              <w:pStyle w:val="Table"/>
              <w:numPr>
                <w:ilvl w:val="0"/>
                <w:numId w:val="0"/>
              </w:numPr>
              <w:jc w:val="center"/>
            </w:pPr>
          </w:p>
        </w:tc>
        <w:tc>
          <w:tcPr>
            <w:tcW w:w="250" w:type="dxa"/>
            <w:vAlign w:val="bottom"/>
          </w:tcPr>
          <w:p w14:paraId="3432A42F" w14:textId="77777777" w:rsidR="005C6A3C" w:rsidRDefault="005C6A3C" w:rsidP="005C6A3C">
            <w:pPr>
              <w:pStyle w:val="Table"/>
              <w:numPr>
                <w:ilvl w:val="0"/>
                <w:numId w:val="0"/>
              </w:numPr>
              <w:jc w:val="center"/>
            </w:pPr>
          </w:p>
        </w:tc>
        <w:tc>
          <w:tcPr>
            <w:tcW w:w="997" w:type="dxa"/>
            <w:tcBorders>
              <w:top w:val="single" w:sz="4" w:space="0" w:color="4B4F54"/>
            </w:tcBorders>
            <w:vAlign w:val="bottom"/>
          </w:tcPr>
          <w:p w14:paraId="15D15D45" w14:textId="77777777" w:rsidR="005C6A3C" w:rsidRDefault="005C6A3C" w:rsidP="005C6A3C">
            <w:pPr>
              <w:pStyle w:val="Table"/>
              <w:numPr>
                <w:ilvl w:val="0"/>
                <w:numId w:val="0"/>
              </w:numPr>
              <w:jc w:val="center"/>
            </w:pPr>
          </w:p>
        </w:tc>
      </w:tr>
      <w:tr w:rsidR="005C6A3C" w14:paraId="4E7567FE" w14:textId="77777777" w:rsidTr="0070220F">
        <w:trPr>
          <w:trHeight w:val="288"/>
          <w:jc w:val="center"/>
        </w:trPr>
        <w:tc>
          <w:tcPr>
            <w:tcW w:w="8550" w:type="dxa"/>
            <w:gridSpan w:val="2"/>
            <w:vAlign w:val="bottom"/>
          </w:tcPr>
          <w:p w14:paraId="72A89CF1" w14:textId="77777777" w:rsidR="005C6A3C" w:rsidRPr="00381382" w:rsidRDefault="005C6A3C" w:rsidP="005C6A3C">
            <w:pPr>
              <w:pStyle w:val="Table"/>
              <w:numPr>
                <w:ilvl w:val="0"/>
                <w:numId w:val="0"/>
              </w:numPr>
              <w:ind w:left="243"/>
            </w:pPr>
            <w:r>
              <w:t xml:space="preserve">An </w:t>
            </w:r>
            <w:r w:rsidRPr="002F48C0">
              <w:t>association as defined in Section 665.012,</w:t>
            </w:r>
            <w:r>
              <w:t xml:space="preserve"> Florida Statutes.</w:t>
            </w:r>
          </w:p>
        </w:tc>
        <w:tc>
          <w:tcPr>
            <w:tcW w:w="996" w:type="dxa"/>
            <w:vAlign w:val="bottom"/>
          </w:tcPr>
          <w:p w14:paraId="4999CD59" w14:textId="77777777" w:rsidR="005C6A3C" w:rsidRDefault="005C6A3C" w:rsidP="005C6A3C">
            <w:pPr>
              <w:pStyle w:val="Table"/>
              <w:numPr>
                <w:ilvl w:val="0"/>
                <w:numId w:val="0"/>
              </w:numPr>
              <w:jc w:val="center"/>
            </w:pPr>
          </w:p>
        </w:tc>
        <w:tc>
          <w:tcPr>
            <w:tcW w:w="250" w:type="dxa"/>
            <w:vAlign w:val="bottom"/>
          </w:tcPr>
          <w:p w14:paraId="2C67BCA7" w14:textId="77777777" w:rsidR="005C6A3C" w:rsidRDefault="005C6A3C" w:rsidP="005C6A3C">
            <w:pPr>
              <w:pStyle w:val="Table"/>
              <w:numPr>
                <w:ilvl w:val="0"/>
                <w:numId w:val="0"/>
              </w:numPr>
              <w:jc w:val="center"/>
            </w:pPr>
          </w:p>
        </w:tc>
        <w:tc>
          <w:tcPr>
            <w:tcW w:w="997" w:type="dxa"/>
            <w:tcBorders>
              <w:top w:val="single" w:sz="4" w:space="0" w:color="4B4F54"/>
            </w:tcBorders>
            <w:vAlign w:val="bottom"/>
          </w:tcPr>
          <w:p w14:paraId="22BD2D09" w14:textId="77777777" w:rsidR="005C6A3C" w:rsidRDefault="005C6A3C" w:rsidP="005C6A3C">
            <w:pPr>
              <w:pStyle w:val="Table"/>
              <w:numPr>
                <w:ilvl w:val="0"/>
                <w:numId w:val="0"/>
              </w:numPr>
              <w:jc w:val="center"/>
            </w:pPr>
          </w:p>
        </w:tc>
      </w:tr>
      <w:tr w:rsidR="005C6A3C" w14:paraId="59914205" w14:textId="77777777" w:rsidTr="0070220F">
        <w:trPr>
          <w:trHeight w:val="288"/>
          <w:jc w:val="center"/>
        </w:trPr>
        <w:tc>
          <w:tcPr>
            <w:tcW w:w="8550" w:type="dxa"/>
            <w:gridSpan w:val="2"/>
            <w:vAlign w:val="bottom"/>
          </w:tcPr>
          <w:p w14:paraId="09235E2F" w14:textId="77777777" w:rsidR="005C6A3C" w:rsidRPr="00381382" w:rsidRDefault="005C6A3C" w:rsidP="005C6A3C">
            <w:pPr>
              <w:pStyle w:val="Table"/>
              <w:numPr>
                <w:ilvl w:val="0"/>
                <w:numId w:val="0"/>
              </w:numPr>
              <w:ind w:left="243"/>
            </w:pPr>
            <w:r>
              <w:t>An a</w:t>
            </w:r>
            <w:r w:rsidRPr="002F48C0">
              <w:t>uthorized Securities and Exchange Commission investment adviser</w:t>
            </w:r>
            <w:r>
              <w:t>.</w:t>
            </w:r>
          </w:p>
        </w:tc>
        <w:tc>
          <w:tcPr>
            <w:tcW w:w="996" w:type="dxa"/>
            <w:vAlign w:val="bottom"/>
          </w:tcPr>
          <w:p w14:paraId="2CE0DB8F" w14:textId="77777777" w:rsidR="005C6A3C" w:rsidRDefault="005C6A3C" w:rsidP="005C6A3C">
            <w:pPr>
              <w:pStyle w:val="Table"/>
              <w:numPr>
                <w:ilvl w:val="0"/>
                <w:numId w:val="0"/>
              </w:numPr>
              <w:jc w:val="center"/>
            </w:pPr>
          </w:p>
        </w:tc>
        <w:tc>
          <w:tcPr>
            <w:tcW w:w="250" w:type="dxa"/>
            <w:vAlign w:val="bottom"/>
          </w:tcPr>
          <w:p w14:paraId="4953D66A" w14:textId="77777777" w:rsidR="005C6A3C" w:rsidRDefault="005C6A3C" w:rsidP="005C6A3C">
            <w:pPr>
              <w:pStyle w:val="Table"/>
              <w:numPr>
                <w:ilvl w:val="0"/>
                <w:numId w:val="0"/>
              </w:numPr>
              <w:jc w:val="center"/>
            </w:pPr>
          </w:p>
        </w:tc>
        <w:tc>
          <w:tcPr>
            <w:tcW w:w="997" w:type="dxa"/>
            <w:tcBorders>
              <w:top w:val="single" w:sz="4" w:space="0" w:color="4B4F54"/>
              <w:bottom w:val="single" w:sz="4" w:space="0" w:color="4B4F54"/>
            </w:tcBorders>
            <w:vAlign w:val="bottom"/>
          </w:tcPr>
          <w:p w14:paraId="305575B4" w14:textId="77777777" w:rsidR="005C6A3C" w:rsidRDefault="005C6A3C" w:rsidP="005C6A3C">
            <w:pPr>
              <w:pStyle w:val="Table"/>
              <w:numPr>
                <w:ilvl w:val="0"/>
                <w:numId w:val="0"/>
              </w:numPr>
              <w:jc w:val="center"/>
            </w:pPr>
          </w:p>
        </w:tc>
      </w:tr>
      <w:tr w:rsidR="005C6A3C" w14:paraId="04CAC15D" w14:textId="77777777" w:rsidTr="0070220F">
        <w:trPr>
          <w:trHeight w:val="288"/>
          <w:jc w:val="center"/>
        </w:trPr>
        <w:tc>
          <w:tcPr>
            <w:tcW w:w="8550" w:type="dxa"/>
            <w:gridSpan w:val="2"/>
            <w:vAlign w:val="bottom"/>
          </w:tcPr>
          <w:p w14:paraId="349EAC88" w14:textId="77777777" w:rsidR="005C6A3C" w:rsidRPr="00381382" w:rsidRDefault="005C6A3C" w:rsidP="005C6A3C">
            <w:pPr>
              <w:pStyle w:val="Table"/>
              <w:numPr>
                <w:ilvl w:val="0"/>
                <w:numId w:val="0"/>
              </w:numPr>
              <w:ind w:left="243"/>
            </w:pPr>
            <w:r>
              <w:t xml:space="preserve">An </w:t>
            </w:r>
            <w:r w:rsidRPr="002F48C0">
              <w:t>investment company as defined in the Investment Company Act of 1940</w:t>
            </w:r>
            <w:r>
              <w:t>.</w:t>
            </w:r>
          </w:p>
        </w:tc>
        <w:tc>
          <w:tcPr>
            <w:tcW w:w="996" w:type="dxa"/>
            <w:vAlign w:val="bottom"/>
          </w:tcPr>
          <w:p w14:paraId="464DBAC4" w14:textId="77777777" w:rsidR="005C6A3C" w:rsidRDefault="005C6A3C" w:rsidP="005C6A3C">
            <w:pPr>
              <w:pStyle w:val="Table"/>
              <w:numPr>
                <w:ilvl w:val="0"/>
                <w:numId w:val="0"/>
              </w:numPr>
              <w:jc w:val="center"/>
            </w:pPr>
          </w:p>
        </w:tc>
        <w:tc>
          <w:tcPr>
            <w:tcW w:w="250" w:type="dxa"/>
            <w:vAlign w:val="bottom"/>
          </w:tcPr>
          <w:p w14:paraId="2F02D77B" w14:textId="77777777" w:rsidR="005C6A3C" w:rsidRDefault="005C6A3C" w:rsidP="005C6A3C">
            <w:pPr>
              <w:pStyle w:val="Table"/>
              <w:numPr>
                <w:ilvl w:val="0"/>
                <w:numId w:val="0"/>
              </w:numPr>
              <w:jc w:val="center"/>
            </w:pPr>
          </w:p>
        </w:tc>
        <w:tc>
          <w:tcPr>
            <w:tcW w:w="997" w:type="dxa"/>
            <w:tcBorders>
              <w:top w:val="single" w:sz="4" w:space="0" w:color="4B4F54"/>
              <w:bottom w:val="single" w:sz="4" w:space="0" w:color="auto"/>
            </w:tcBorders>
            <w:vAlign w:val="bottom"/>
          </w:tcPr>
          <w:p w14:paraId="1B116134" w14:textId="77777777" w:rsidR="005C6A3C" w:rsidRDefault="005C6A3C" w:rsidP="005C6A3C">
            <w:pPr>
              <w:pStyle w:val="Table"/>
              <w:numPr>
                <w:ilvl w:val="0"/>
                <w:numId w:val="0"/>
              </w:numPr>
              <w:jc w:val="center"/>
            </w:pPr>
          </w:p>
        </w:tc>
      </w:tr>
      <w:tr w:rsidR="005C6A3C" w14:paraId="74C3C56E" w14:textId="77777777" w:rsidTr="0070220F">
        <w:trPr>
          <w:trHeight w:val="20"/>
          <w:jc w:val="center"/>
        </w:trPr>
        <w:tc>
          <w:tcPr>
            <w:tcW w:w="8550" w:type="dxa"/>
            <w:gridSpan w:val="2"/>
            <w:vAlign w:val="bottom"/>
          </w:tcPr>
          <w:p w14:paraId="7168CC79" w14:textId="77777777" w:rsidR="005C6A3C" w:rsidRDefault="005C6A3C" w:rsidP="005C6A3C">
            <w:pPr>
              <w:pStyle w:val="Table"/>
              <w:numPr>
                <w:ilvl w:val="0"/>
                <w:numId w:val="0"/>
              </w:numPr>
            </w:pPr>
          </w:p>
        </w:tc>
        <w:tc>
          <w:tcPr>
            <w:tcW w:w="996" w:type="dxa"/>
            <w:vAlign w:val="bottom"/>
          </w:tcPr>
          <w:p w14:paraId="5C7926EE" w14:textId="77777777" w:rsidR="005C6A3C" w:rsidRDefault="005C6A3C" w:rsidP="005C6A3C">
            <w:pPr>
              <w:pStyle w:val="Table"/>
              <w:numPr>
                <w:ilvl w:val="0"/>
                <w:numId w:val="0"/>
              </w:numPr>
              <w:jc w:val="center"/>
            </w:pPr>
          </w:p>
        </w:tc>
        <w:tc>
          <w:tcPr>
            <w:tcW w:w="250" w:type="dxa"/>
            <w:vAlign w:val="bottom"/>
          </w:tcPr>
          <w:p w14:paraId="2ED764BC" w14:textId="77777777" w:rsidR="005C6A3C" w:rsidRDefault="005C6A3C" w:rsidP="005C6A3C">
            <w:pPr>
              <w:pStyle w:val="Table"/>
              <w:numPr>
                <w:ilvl w:val="0"/>
                <w:numId w:val="0"/>
              </w:numPr>
              <w:jc w:val="center"/>
            </w:pPr>
          </w:p>
        </w:tc>
        <w:tc>
          <w:tcPr>
            <w:tcW w:w="997" w:type="dxa"/>
            <w:tcBorders>
              <w:top w:val="single" w:sz="4" w:space="0" w:color="auto"/>
            </w:tcBorders>
            <w:vAlign w:val="bottom"/>
          </w:tcPr>
          <w:p w14:paraId="184045D5" w14:textId="77777777" w:rsidR="005C6A3C" w:rsidRDefault="005C6A3C" w:rsidP="005C6A3C">
            <w:pPr>
              <w:pStyle w:val="Table"/>
              <w:numPr>
                <w:ilvl w:val="0"/>
                <w:numId w:val="0"/>
              </w:numPr>
              <w:jc w:val="center"/>
            </w:pPr>
          </w:p>
        </w:tc>
      </w:tr>
      <w:tr w:rsidR="005C6A3C" w14:paraId="0A3BB3D0"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6E164001" w14:textId="63F07586" w:rsidR="005C6A3C" w:rsidRDefault="005C6A3C" w:rsidP="005C6A3C">
            <w:pPr>
              <w:pStyle w:val="Table"/>
              <w:numPr>
                <w:ilvl w:val="0"/>
                <w:numId w:val="0"/>
              </w:numPr>
              <w:jc w:val="left"/>
            </w:pPr>
            <w:r>
              <w:t>STATUTORY REQUIREMENTS (Continued)</w:t>
            </w:r>
          </w:p>
        </w:tc>
        <w:tc>
          <w:tcPr>
            <w:tcW w:w="996" w:type="dxa"/>
            <w:tcBorders>
              <w:top w:val="single" w:sz="4" w:space="0" w:color="4B4F54"/>
              <w:bottom w:val="single" w:sz="4" w:space="0" w:color="4B4F54"/>
            </w:tcBorders>
            <w:shd w:val="clear" w:color="auto" w:fill="D9D9D9" w:themeFill="background1" w:themeFillShade="D9"/>
            <w:vAlign w:val="center"/>
          </w:tcPr>
          <w:p w14:paraId="66A24752" w14:textId="77777777" w:rsidR="005C6A3C" w:rsidRDefault="005C6A3C" w:rsidP="005C6A3C">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7A96F06C" w14:textId="77777777" w:rsidR="005C6A3C" w:rsidRDefault="005C6A3C" w:rsidP="005C6A3C">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B92650F" w14:textId="77777777" w:rsidR="005C6A3C" w:rsidRDefault="005C6A3C" w:rsidP="005C6A3C">
            <w:pPr>
              <w:pStyle w:val="Table"/>
              <w:numPr>
                <w:ilvl w:val="0"/>
                <w:numId w:val="0"/>
              </w:numPr>
              <w:jc w:val="center"/>
            </w:pPr>
            <w:r>
              <w:t>Yes/No</w:t>
            </w:r>
          </w:p>
        </w:tc>
      </w:tr>
      <w:tr w:rsidR="005C6A3C" w14:paraId="47287C36" w14:textId="77777777" w:rsidTr="0070220F">
        <w:trPr>
          <w:trHeight w:val="144"/>
          <w:jc w:val="center"/>
        </w:trPr>
        <w:tc>
          <w:tcPr>
            <w:tcW w:w="8550" w:type="dxa"/>
            <w:gridSpan w:val="2"/>
            <w:vAlign w:val="bottom"/>
          </w:tcPr>
          <w:p w14:paraId="157A10FD" w14:textId="4EF22066" w:rsidR="005C6A3C" w:rsidRDefault="005C6A3C" w:rsidP="005C6A3C">
            <w:pPr>
              <w:pStyle w:val="Table"/>
              <w:numPr>
                <w:ilvl w:val="0"/>
                <w:numId w:val="0"/>
              </w:numPr>
            </w:pPr>
            <w:r>
              <w:t>I</w:t>
            </w:r>
            <w:r w:rsidRPr="00E12608">
              <w:t>ndicate whether the Respondent</w:t>
            </w:r>
            <w:r>
              <w:t>:</w:t>
            </w:r>
          </w:p>
        </w:tc>
        <w:tc>
          <w:tcPr>
            <w:tcW w:w="996" w:type="dxa"/>
            <w:vAlign w:val="bottom"/>
          </w:tcPr>
          <w:p w14:paraId="06EA6F7D" w14:textId="77777777" w:rsidR="005C6A3C" w:rsidRDefault="005C6A3C" w:rsidP="005C6A3C">
            <w:pPr>
              <w:pStyle w:val="Table"/>
              <w:numPr>
                <w:ilvl w:val="0"/>
                <w:numId w:val="0"/>
              </w:numPr>
              <w:jc w:val="center"/>
            </w:pPr>
          </w:p>
        </w:tc>
        <w:tc>
          <w:tcPr>
            <w:tcW w:w="250" w:type="dxa"/>
            <w:vAlign w:val="bottom"/>
          </w:tcPr>
          <w:p w14:paraId="6AC3BD03" w14:textId="77777777" w:rsidR="005C6A3C" w:rsidRDefault="005C6A3C" w:rsidP="005C6A3C">
            <w:pPr>
              <w:pStyle w:val="Table"/>
              <w:numPr>
                <w:ilvl w:val="0"/>
                <w:numId w:val="0"/>
              </w:numPr>
              <w:jc w:val="center"/>
            </w:pPr>
          </w:p>
        </w:tc>
        <w:tc>
          <w:tcPr>
            <w:tcW w:w="997" w:type="dxa"/>
            <w:vAlign w:val="bottom"/>
          </w:tcPr>
          <w:p w14:paraId="72371B8A" w14:textId="77777777" w:rsidR="005C6A3C" w:rsidRDefault="005C6A3C" w:rsidP="005C6A3C">
            <w:pPr>
              <w:pStyle w:val="Table"/>
              <w:numPr>
                <w:ilvl w:val="0"/>
                <w:numId w:val="0"/>
              </w:numPr>
              <w:jc w:val="center"/>
            </w:pPr>
          </w:p>
        </w:tc>
      </w:tr>
      <w:tr w:rsidR="005C6A3C" w14:paraId="1EE60DCF" w14:textId="77777777" w:rsidTr="0070220F">
        <w:trPr>
          <w:trHeight w:val="432"/>
          <w:jc w:val="center"/>
        </w:trPr>
        <w:tc>
          <w:tcPr>
            <w:tcW w:w="8550" w:type="dxa"/>
            <w:gridSpan w:val="2"/>
            <w:vAlign w:val="bottom"/>
          </w:tcPr>
          <w:p w14:paraId="7731FFDA" w14:textId="77777777" w:rsidR="005C6A3C" w:rsidRPr="0096660E" w:rsidRDefault="005C6A3C" w:rsidP="005C6A3C">
            <w:pPr>
              <w:pStyle w:val="Table"/>
              <w:numPr>
                <w:ilvl w:val="0"/>
                <w:numId w:val="0"/>
              </w:numPr>
            </w:pPr>
            <w:r w:rsidRPr="0096660E">
              <w:t>Has their principal place of business and corporate charter located and registered in the United States.</w:t>
            </w:r>
          </w:p>
        </w:tc>
        <w:tc>
          <w:tcPr>
            <w:tcW w:w="996" w:type="dxa"/>
            <w:vAlign w:val="bottom"/>
          </w:tcPr>
          <w:p w14:paraId="54313F09" w14:textId="77777777" w:rsidR="005C6A3C" w:rsidRDefault="005C6A3C" w:rsidP="005C6A3C">
            <w:pPr>
              <w:pStyle w:val="Table"/>
              <w:numPr>
                <w:ilvl w:val="0"/>
                <w:numId w:val="0"/>
              </w:numPr>
              <w:jc w:val="center"/>
            </w:pPr>
          </w:p>
        </w:tc>
        <w:tc>
          <w:tcPr>
            <w:tcW w:w="250" w:type="dxa"/>
            <w:vAlign w:val="bottom"/>
          </w:tcPr>
          <w:p w14:paraId="004C2B64" w14:textId="77777777" w:rsidR="005C6A3C" w:rsidRDefault="005C6A3C" w:rsidP="005C6A3C">
            <w:pPr>
              <w:pStyle w:val="Table"/>
              <w:numPr>
                <w:ilvl w:val="0"/>
                <w:numId w:val="0"/>
              </w:numPr>
              <w:jc w:val="center"/>
            </w:pPr>
          </w:p>
        </w:tc>
        <w:tc>
          <w:tcPr>
            <w:tcW w:w="997" w:type="dxa"/>
            <w:tcBorders>
              <w:bottom w:val="single" w:sz="4" w:space="0" w:color="4B4F54"/>
            </w:tcBorders>
            <w:vAlign w:val="bottom"/>
          </w:tcPr>
          <w:p w14:paraId="05295D1E" w14:textId="77777777" w:rsidR="005C6A3C" w:rsidRDefault="005C6A3C" w:rsidP="005C6A3C">
            <w:pPr>
              <w:pStyle w:val="Table"/>
              <w:numPr>
                <w:ilvl w:val="0"/>
                <w:numId w:val="0"/>
              </w:numPr>
              <w:jc w:val="center"/>
            </w:pPr>
          </w:p>
        </w:tc>
      </w:tr>
      <w:tr w:rsidR="005C6A3C" w14:paraId="60B64643" w14:textId="77777777" w:rsidTr="0070220F">
        <w:trPr>
          <w:trHeight w:val="576"/>
          <w:jc w:val="center"/>
        </w:trPr>
        <w:tc>
          <w:tcPr>
            <w:tcW w:w="8550" w:type="dxa"/>
            <w:gridSpan w:val="2"/>
            <w:vAlign w:val="bottom"/>
          </w:tcPr>
          <w:p w14:paraId="7AAC921A" w14:textId="77777777" w:rsidR="005C6A3C" w:rsidRPr="0096660E" w:rsidRDefault="005C6A3C" w:rsidP="005C6A3C">
            <w:pPr>
              <w:pStyle w:val="Table"/>
              <w:numPr>
                <w:ilvl w:val="0"/>
                <w:numId w:val="0"/>
              </w:numPr>
            </w:pPr>
            <w:r w:rsidRPr="0096660E">
              <w:t>Agrees to meet the obligations of the Board to Qualified Beneficiaries if moneys in the Fund fail to offset the obligations of the Board as a result of imprudent investing by the Respondent.</w:t>
            </w:r>
          </w:p>
        </w:tc>
        <w:tc>
          <w:tcPr>
            <w:tcW w:w="996" w:type="dxa"/>
            <w:vAlign w:val="bottom"/>
          </w:tcPr>
          <w:p w14:paraId="496DE98A" w14:textId="77777777" w:rsidR="005C6A3C" w:rsidRDefault="005C6A3C" w:rsidP="005C6A3C">
            <w:pPr>
              <w:pStyle w:val="Table"/>
              <w:numPr>
                <w:ilvl w:val="0"/>
                <w:numId w:val="0"/>
              </w:numPr>
              <w:jc w:val="center"/>
            </w:pPr>
          </w:p>
        </w:tc>
        <w:tc>
          <w:tcPr>
            <w:tcW w:w="250" w:type="dxa"/>
            <w:vAlign w:val="bottom"/>
          </w:tcPr>
          <w:p w14:paraId="18A53F8F" w14:textId="77777777" w:rsidR="005C6A3C" w:rsidRDefault="005C6A3C" w:rsidP="005C6A3C">
            <w:pPr>
              <w:pStyle w:val="Table"/>
              <w:numPr>
                <w:ilvl w:val="0"/>
                <w:numId w:val="0"/>
              </w:numPr>
              <w:jc w:val="center"/>
            </w:pPr>
          </w:p>
        </w:tc>
        <w:tc>
          <w:tcPr>
            <w:tcW w:w="997" w:type="dxa"/>
            <w:tcBorders>
              <w:top w:val="single" w:sz="4" w:space="0" w:color="4B4F54"/>
              <w:bottom w:val="single" w:sz="4" w:space="0" w:color="4B4F54"/>
            </w:tcBorders>
            <w:vAlign w:val="bottom"/>
          </w:tcPr>
          <w:p w14:paraId="1683FE0F" w14:textId="77777777" w:rsidR="005C6A3C" w:rsidRDefault="005C6A3C" w:rsidP="005C6A3C">
            <w:pPr>
              <w:pStyle w:val="Table"/>
              <w:numPr>
                <w:ilvl w:val="0"/>
                <w:numId w:val="0"/>
              </w:numPr>
              <w:jc w:val="center"/>
            </w:pPr>
          </w:p>
        </w:tc>
      </w:tr>
    </w:tbl>
    <w:p w14:paraId="567778D6" w14:textId="2C92AC48" w:rsidR="0070220F" w:rsidRDefault="0070220F"/>
    <w:p w14:paraId="6E854F9B" w14:textId="77777777" w:rsidR="00186CDD" w:rsidRDefault="00186CDD">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tblGrid>
      <w:tr w:rsidR="006C778F" w14:paraId="6622EEFA" w14:textId="77777777" w:rsidTr="00223882">
        <w:trPr>
          <w:trHeight w:val="576"/>
        </w:trPr>
        <w:tc>
          <w:tcPr>
            <w:tcW w:w="10793" w:type="dxa"/>
            <w:gridSpan w:val="2"/>
            <w:tcBorders>
              <w:bottom w:val="double" w:sz="4" w:space="0" w:color="4B4F54"/>
            </w:tcBorders>
          </w:tcPr>
          <w:p w14:paraId="656EC907" w14:textId="4C9D3B9E" w:rsidR="006C778F" w:rsidRDefault="00F66404" w:rsidP="00FA1AEF">
            <w:pPr>
              <w:pStyle w:val="DocumentTitle"/>
            </w:pPr>
            <w:r>
              <w:t xml:space="preserve">Tab </w:t>
            </w:r>
            <w:r w:rsidR="00FA1AEF">
              <w:t>3</w:t>
            </w:r>
            <w:r>
              <w:t xml:space="preserve">: </w:t>
            </w:r>
            <w:r w:rsidR="00BC21EE">
              <w:t>Organization</w:t>
            </w:r>
            <w:r w:rsidR="006738CF">
              <w:t xml:space="preserve"> And Experience</w:t>
            </w:r>
          </w:p>
        </w:tc>
      </w:tr>
      <w:tr w:rsidR="00636964" w14:paraId="54D56E3F" w14:textId="77777777" w:rsidTr="00223882">
        <w:trPr>
          <w:trHeight w:val="360"/>
        </w:trPr>
        <w:tc>
          <w:tcPr>
            <w:tcW w:w="2425" w:type="dxa"/>
            <w:tcBorders>
              <w:top w:val="double" w:sz="4" w:space="0" w:color="4B4F54"/>
            </w:tcBorders>
          </w:tcPr>
          <w:p w14:paraId="6536DA10" w14:textId="77777777" w:rsidR="00636964" w:rsidRDefault="00636964" w:rsidP="00636964">
            <w:pPr>
              <w:pStyle w:val="Table"/>
              <w:numPr>
                <w:ilvl w:val="0"/>
                <w:numId w:val="0"/>
              </w:numPr>
            </w:pPr>
            <w:r>
              <w:t>Solicitation Number:</w:t>
            </w:r>
          </w:p>
        </w:tc>
        <w:tc>
          <w:tcPr>
            <w:tcW w:w="8368" w:type="dxa"/>
            <w:tcBorders>
              <w:top w:val="double" w:sz="4" w:space="0" w:color="4B4F54"/>
            </w:tcBorders>
          </w:tcPr>
          <w:p w14:paraId="04589193" w14:textId="532ABBA7" w:rsidR="00636964" w:rsidRDefault="00636964" w:rsidP="00636964">
            <w:pPr>
              <w:pStyle w:val="Table"/>
              <w:numPr>
                <w:ilvl w:val="0"/>
                <w:numId w:val="0"/>
              </w:numPr>
            </w:pPr>
            <w:r>
              <w:t>ITN 20-05</w:t>
            </w:r>
          </w:p>
        </w:tc>
      </w:tr>
      <w:tr w:rsidR="00636964" w14:paraId="7A49AC3A" w14:textId="77777777" w:rsidTr="00223882">
        <w:trPr>
          <w:trHeight w:val="720"/>
        </w:trPr>
        <w:tc>
          <w:tcPr>
            <w:tcW w:w="2425" w:type="dxa"/>
          </w:tcPr>
          <w:p w14:paraId="1AF3496C" w14:textId="77777777" w:rsidR="00636964" w:rsidRDefault="00636964" w:rsidP="00636964">
            <w:pPr>
              <w:pStyle w:val="Table"/>
              <w:numPr>
                <w:ilvl w:val="0"/>
                <w:numId w:val="0"/>
              </w:numPr>
            </w:pPr>
            <w:r>
              <w:t>Title:</w:t>
            </w:r>
          </w:p>
        </w:tc>
        <w:tc>
          <w:tcPr>
            <w:tcW w:w="8368" w:type="dxa"/>
          </w:tcPr>
          <w:p w14:paraId="0254623F" w14:textId="74DB3E9A" w:rsidR="00636964" w:rsidRDefault="00636964" w:rsidP="00636964">
            <w:pPr>
              <w:pStyle w:val="Table"/>
              <w:numPr>
                <w:ilvl w:val="0"/>
                <w:numId w:val="0"/>
              </w:numPr>
            </w:pPr>
            <w:r>
              <w:t>Trustee and Securities Lending Services</w:t>
            </w:r>
          </w:p>
        </w:tc>
      </w:tr>
      <w:tr w:rsidR="006C778F" w14:paraId="5C83CCB9" w14:textId="77777777" w:rsidTr="00223882">
        <w:trPr>
          <w:trHeight w:val="720"/>
        </w:trPr>
        <w:tc>
          <w:tcPr>
            <w:tcW w:w="2425" w:type="dxa"/>
            <w:tcBorders>
              <w:top w:val="double" w:sz="4" w:space="0" w:color="4B4F54"/>
            </w:tcBorders>
            <w:vAlign w:val="bottom"/>
          </w:tcPr>
          <w:p w14:paraId="2D3AB78C" w14:textId="77777777" w:rsidR="006C778F" w:rsidRDefault="006C778F" w:rsidP="00A936B2">
            <w:pPr>
              <w:pStyle w:val="Table"/>
              <w:numPr>
                <w:ilvl w:val="0"/>
                <w:numId w:val="0"/>
              </w:numPr>
              <w:jc w:val="left"/>
            </w:pPr>
            <w:r>
              <w:t>Respondent:</w:t>
            </w:r>
          </w:p>
        </w:tc>
        <w:tc>
          <w:tcPr>
            <w:tcW w:w="8368" w:type="dxa"/>
            <w:tcBorders>
              <w:top w:val="double" w:sz="4" w:space="0" w:color="4B4F54"/>
              <w:bottom w:val="single" w:sz="4" w:space="0" w:color="4B4F54"/>
            </w:tcBorders>
            <w:vAlign w:val="bottom"/>
          </w:tcPr>
          <w:p w14:paraId="40A030FA" w14:textId="77777777" w:rsidR="006C778F" w:rsidRDefault="006C778F" w:rsidP="00A936B2">
            <w:pPr>
              <w:pStyle w:val="Table"/>
              <w:numPr>
                <w:ilvl w:val="0"/>
                <w:numId w:val="0"/>
              </w:numPr>
              <w:jc w:val="left"/>
            </w:pPr>
          </w:p>
        </w:tc>
      </w:tr>
      <w:tr w:rsidR="006C778F" w14:paraId="23E32EF7" w14:textId="77777777" w:rsidTr="008D1830">
        <w:trPr>
          <w:trHeight w:val="288"/>
        </w:trPr>
        <w:tc>
          <w:tcPr>
            <w:tcW w:w="10793" w:type="dxa"/>
            <w:gridSpan w:val="2"/>
            <w:tcBorders>
              <w:bottom w:val="single" w:sz="4" w:space="0" w:color="4B4F54"/>
            </w:tcBorders>
            <w:vAlign w:val="center"/>
          </w:tcPr>
          <w:p w14:paraId="4751B03F" w14:textId="2F946098" w:rsidR="006C778F" w:rsidRPr="00194356" w:rsidRDefault="006C778F" w:rsidP="0096660E">
            <w:pPr>
              <w:pStyle w:val="Table"/>
              <w:numPr>
                <w:ilvl w:val="0"/>
                <w:numId w:val="0"/>
              </w:numPr>
            </w:pPr>
          </w:p>
        </w:tc>
      </w:tr>
      <w:tr w:rsidR="006C778F" w14:paraId="17300A15"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5D8D778B" w14:textId="620726DF" w:rsidR="006C778F" w:rsidRPr="00066565" w:rsidRDefault="008D2924" w:rsidP="0096660E">
            <w:pPr>
              <w:pStyle w:val="Table"/>
              <w:numPr>
                <w:ilvl w:val="0"/>
                <w:numId w:val="0"/>
              </w:numPr>
              <w:rPr>
                <w:b/>
              </w:rPr>
            </w:pPr>
            <w:r>
              <w:rPr>
                <w:b/>
              </w:rPr>
              <w:t xml:space="preserve">Organization </w:t>
            </w:r>
            <w:r w:rsidR="00101867">
              <w:rPr>
                <w:b/>
              </w:rPr>
              <w:t>Overview</w:t>
            </w:r>
          </w:p>
        </w:tc>
      </w:tr>
      <w:tr w:rsidR="00136699" w:rsidRPr="00160F53" w14:paraId="7E2B775F" w14:textId="77777777" w:rsidTr="00223882">
        <w:trPr>
          <w:trHeight w:val="20"/>
        </w:trPr>
        <w:tc>
          <w:tcPr>
            <w:tcW w:w="10793" w:type="dxa"/>
            <w:gridSpan w:val="2"/>
            <w:tcBorders>
              <w:top w:val="single" w:sz="4" w:space="0" w:color="4B4F54"/>
            </w:tcBorders>
            <w:vAlign w:val="center"/>
          </w:tcPr>
          <w:p w14:paraId="16D18016" w14:textId="77777777" w:rsidR="00136699" w:rsidRPr="00160F53" w:rsidRDefault="00136699" w:rsidP="00223882">
            <w:pPr>
              <w:pStyle w:val="Table"/>
              <w:numPr>
                <w:ilvl w:val="0"/>
                <w:numId w:val="0"/>
              </w:numPr>
            </w:pPr>
          </w:p>
        </w:tc>
      </w:tr>
      <w:tr w:rsidR="00136699" w:rsidRPr="00160F53" w14:paraId="34473D5A" w14:textId="77777777" w:rsidTr="00223882">
        <w:trPr>
          <w:trHeight w:val="288"/>
        </w:trPr>
        <w:tc>
          <w:tcPr>
            <w:tcW w:w="10793" w:type="dxa"/>
            <w:gridSpan w:val="2"/>
            <w:tcBorders>
              <w:bottom w:val="single" w:sz="4" w:space="0" w:color="4B4F54"/>
            </w:tcBorders>
            <w:vAlign w:val="center"/>
          </w:tcPr>
          <w:p w14:paraId="641F1F82" w14:textId="18F9E5EB" w:rsidR="00396C50" w:rsidRDefault="00BF7776" w:rsidP="00723AA0">
            <w:pPr>
              <w:pStyle w:val="Table"/>
              <w:numPr>
                <w:ilvl w:val="0"/>
                <w:numId w:val="2"/>
              </w:numPr>
            </w:pPr>
            <w:r>
              <w:t>I</w:t>
            </w:r>
            <w:r w:rsidR="00396C50">
              <w:t xml:space="preserve">ntroduce </w:t>
            </w:r>
            <w:r w:rsidR="00B134B9">
              <w:t xml:space="preserve">the </w:t>
            </w:r>
            <w:r w:rsidR="007715FD">
              <w:t>Respondent</w:t>
            </w:r>
            <w:r w:rsidR="00396C50">
              <w:t xml:space="preserve"> by providing a brief </w:t>
            </w:r>
            <w:r w:rsidR="007715FD">
              <w:t xml:space="preserve">organization </w:t>
            </w:r>
            <w:r w:rsidR="00396C50">
              <w:t xml:space="preserve">overview </w:t>
            </w:r>
            <w:r w:rsidR="007715FD">
              <w:t>including</w:t>
            </w:r>
            <w:r w:rsidR="00396C50">
              <w:t>:</w:t>
            </w:r>
          </w:p>
          <w:p w14:paraId="2CDFA3C9" w14:textId="3EDB1434" w:rsidR="00396C50" w:rsidRDefault="00396C50" w:rsidP="00723AA0">
            <w:pPr>
              <w:pStyle w:val="Table"/>
              <w:numPr>
                <w:ilvl w:val="1"/>
                <w:numId w:val="2"/>
              </w:numPr>
            </w:pPr>
            <w:r>
              <w:t>History</w:t>
            </w:r>
            <w:r w:rsidR="00A57217">
              <w:t xml:space="preserve"> (including years Respondent began providing trustee and securities lending services)</w:t>
            </w:r>
          </w:p>
          <w:p w14:paraId="4FB2218E" w14:textId="4627A992" w:rsidR="00396C50" w:rsidRDefault="00396C50" w:rsidP="00723AA0">
            <w:pPr>
              <w:pStyle w:val="Table"/>
              <w:numPr>
                <w:ilvl w:val="1"/>
                <w:numId w:val="2"/>
              </w:numPr>
            </w:pPr>
            <w:r>
              <w:t>Services provided</w:t>
            </w:r>
          </w:p>
          <w:p w14:paraId="02CE9778" w14:textId="2CB4A9AF" w:rsidR="00396C50" w:rsidRDefault="00396C50" w:rsidP="00723AA0">
            <w:pPr>
              <w:pStyle w:val="Table"/>
              <w:numPr>
                <w:ilvl w:val="1"/>
                <w:numId w:val="2"/>
              </w:numPr>
            </w:pPr>
            <w:r>
              <w:t>Ownership structure</w:t>
            </w:r>
            <w:r w:rsidR="00F971C2">
              <w:t xml:space="preserve"> (including any parent/subsidiary relationships)</w:t>
            </w:r>
          </w:p>
          <w:p w14:paraId="7D97F0B8" w14:textId="75B40882" w:rsidR="00396C50" w:rsidRDefault="00E62FC3" w:rsidP="00723AA0">
            <w:pPr>
              <w:pStyle w:val="Table"/>
              <w:numPr>
                <w:ilvl w:val="1"/>
                <w:numId w:val="2"/>
              </w:numPr>
            </w:pPr>
            <w:r>
              <w:t xml:space="preserve">Assets </w:t>
            </w:r>
            <w:r w:rsidR="00A57217">
              <w:t xml:space="preserve">by Service </w:t>
            </w:r>
          </w:p>
          <w:p w14:paraId="2FACA209" w14:textId="58889FA1" w:rsidR="004D7F15" w:rsidRDefault="004D7F15" w:rsidP="00723AA0">
            <w:pPr>
              <w:pStyle w:val="Table"/>
              <w:numPr>
                <w:ilvl w:val="1"/>
                <w:numId w:val="2"/>
              </w:numPr>
            </w:pPr>
            <w:r>
              <w:t xml:space="preserve">Organization changes (i.e., mergers, acquisitions, </w:t>
            </w:r>
            <w:r w:rsidR="009804A8">
              <w:t>key</w:t>
            </w:r>
            <w:r>
              <w:t xml:space="preserve"> personnel changes, etc.) that are in process or have occurred over the </w:t>
            </w:r>
            <w:r w:rsidR="002C2B34">
              <w:t>previous</w:t>
            </w:r>
            <w:r>
              <w:t xml:space="preserve"> three years</w:t>
            </w:r>
          </w:p>
          <w:p w14:paraId="65270FC4" w14:textId="77777777" w:rsidR="00136699" w:rsidRDefault="00A57217" w:rsidP="002B36D1">
            <w:pPr>
              <w:pStyle w:val="Table"/>
              <w:numPr>
                <w:ilvl w:val="1"/>
                <w:numId w:val="2"/>
              </w:numPr>
            </w:pPr>
            <w:r>
              <w:t>Office location from which services will be provided</w:t>
            </w:r>
          </w:p>
          <w:p w14:paraId="1DD29FC0" w14:textId="6ECDB85F" w:rsidR="006D73C6" w:rsidRPr="00160F53" w:rsidRDefault="006D73C6" w:rsidP="006D73C6">
            <w:pPr>
              <w:pStyle w:val="Table"/>
              <w:numPr>
                <w:ilvl w:val="0"/>
                <w:numId w:val="0"/>
              </w:numPr>
            </w:pPr>
          </w:p>
        </w:tc>
      </w:tr>
      <w:tr w:rsidR="00136699" w:rsidRPr="00160F53" w14:paraId="009FDCC7"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09DDB2C" w14:textId="77777777" w:rsidR="00136699" w:rsidRDefault="00136699" w:rsidP="00223882">
            <w:pPr>
              <w:pStyle w:val="Table"/>
              <w:numPr>
                <w:ilvl w:val="0"/>
                <w:numId w:val="0"/>
              </w:numPr>
            </w:pPr>
          </w:p>
          <w:p w14:paraId="2C52D015" w14:textId="77777777" w:rsidR="00562D77" w:rsidRDefault="00562D77" w:rsidP="00223882">
            <w:pPr>
              <w:pStyle w:val="Table"/>
              <w:numPr>
                <w:ilvl w:val="0"/>
                <w:numId w:val="0"/>
              </w:numPr>
            </w:pPr>
          </w:p>
          <w:p w14:paraId="2C096CCE" w14:textId="14063C53" w:rsidR="00562D77" w:rsidRPr="00160F53" w:rsidRDefault="00562D77" w:rsidP="00223882">
            <w:pPr>
              <w:pStyle w:val="Table"/>
              <w:numPr>
                <w:ilvl w:val="0"/>
                <w:numId w:val="0"/>
              </w:numPr>
            </w:pPr>
          </w:p>
        </w:tc>
      </w:tr>
      <w:tr w:rsidR="00136699" w14:paraId="6F646E95" w14:textId="77777777" w:rsidTr="00223882">
        <w:trPr>
          <w:trHeight w:val="20"/>
        </w:trPr>
        <w:tc>
          <w:tcPr>
            <w:tcW w:w="10793" w:type="dxa"/>
            <w:gridSpan w:val="2"/>
            <w:tcBorders>
              <w:top w:val="single" w:sz="4" w:space="0" w:color="4B4F54"/>
            </w:tcBorders>
            <w:vAlign w:val="bottom"/>
          </w:tcPr>
          <w:p w14:paraId="0FE56BC7" w14:textId="77777777" w:rsidR="00136699" w:rsidRDefault="00136699" w:rsidP="00223882">
            <w:pPr>
              <w:pStyle w:val="Table"/>
              <w:numPr>
                <w:ilvl w:val="0"/>
                <w:numId w:val="0"/>
              </w:numPr>
            </w:pPr>
          </w:p>
        </w:tc>
      </w:tr>
      <w:tr w:rsidR="006C778F" w14:paraId="0919379C" w14:textId="77777777" w:rsidTr="00223882">
        <w:trPr>
          <w:trHeight w:val="288"/>
        </w:trPr>
        <w:tc>
          <w:tcPr>
            <w:tcW w:w="10793" w:type="dxa"/>
            <w:gridSpan w:val="2"/>
            <w:tcBorders>
              <w:bottom w:val="single" w:sz="4" w:space="0" w:color="4B4F54"/>
            </w:tcBorders>
            <w:vAlign w:val="center"/>
          </w:tcPr>
          <w:p w14:paraId="0BA30C3D" w14:textId="3B165B1C" w:rsidR="006C778F" w:rsidRPr="00160F53" w:rsidRDefault="00F971C2" w:rsidP="002B36D1">
            <w:pPr>
              <w:pStyle w:val="ListParagraph"/>
              <w:numPr>
                <w:ilvl w:val="0"/>
                <w:numId w:val="2"/>
              </w:numPr>
            </w:pPr>
            <w:r>
              <w:t xml:space="preserve">Briefly describe </w:t>
            </w:r>
            <w:r w:rsidR="00B40F69">
              <w:t xml:space="preserve">what </w:t>
            </w:r>
            <w:r w:rsidR="002C2B34">
              <w:t>makes</w:t>
            </w:r>
            <w:r w:rsidR="00327802">
              <w:t xml:space="preserve"> the </w:t>
            </w:r>
            <w:r w:rsidR="00B40F69">
              <w:t xml:space="preserve">Respondent </w:t>
            </w:r>
            <w:r>
              <w:t xml:space="preserve">an industry leading trustee </w:t>
            </w:r>
            <w:r w:rsidRPr="00F971C2">
              <w:t>services</w:t>
            </w:r>
            <w:r>
              <w:t xml:space="preserve"> provider</w:t>
            </w:r>
            <w:r w:rsidR="00B40F69">
              <w:t xml:space="preserve"> (e.g., </w:t>
            </w:r>
            <w:r w:rsidR="00B40F69" w:rsidRPr="00F971C2">
              <w:t>organization</w:t>
            </w:r>
            <w:r w:rsidR="00B40F69">
              <w:t xml:space="preserve"> structure</w:t>
            </w:r>
            <w:r w:rsidR="00B40F69" w:rsidRPr="00F971C2">
              <w:t xml:space="preserve">, </w:t>
            </w:r>
            <w:r w:rsidR="00B40F69">
              <w:t>staff</w:t>
            </w:r>
            <w:r w:rsidR="00B40F69" w:rsidRPr="00F971C2">
              <w:t xml:space="preserve">, </w:t>
            </w:r>
            <w:r w:rsidR="00B40F69">
              <w:t xml:space="preserve">technology utilized, </w:t>
            </w:r>
            <w:r w:rsidR="00813835">
              <w:t xml:space="preserve">services provided, </w:t>
            </w:r>
            <w:r w:rsidR="00B40F69">
              <w:t>etc.)</w:t>
            </w:r>
            <w:r w:rsidRPr="00F971C2">
              <w:t>.</w:t>
            </w:r>
          </w:p>
        </w:tc>
      </w:tr>
      <w:tr w:rsidR="006C778F" w14:paraId="1FEE5B10"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7771F09" w14:textId="77777777" w:rsidR="006C778F" w:rsidRPr="00160F53" w:rsidRDefault="006C778F" w:rsidP="0096660E">
            <w:pPr>
              <w:pStyle w:val="Table"/>
              <w:numPr>
                <w:ilvl w:val="0"/>
                <w:numId w:val="0"/>
              </w:numPr>
            </w:pPr>
          </w:p>
        </w:tc>
      </w:tr>
      <w:tr w:rsidR="00B40F69" w:rsidRPr="00160F53" w14:paraId="60024CD6" w14:textId="77777777" w:rsidTr="009C0512">
        <w:trPr>
          <w:trHeight w:val="288"/>
        </w:trPr>
        <w:tc>
          <w:tcPr>
            <w:tcW w:w="10793" w:type="dxa"/>
            <w:gridSpan w:val="2"/>
            <w:tcBorders>
              <w:bottom w:val="single" w:sz="4" w:space="0" w:color="4B4F54"/>
            </w:tcBorders>
            <w:vAlign w:val="center"/>
          </w:tcPr>
          <w:p w14:paraId="5CDD8888" w14:textId="77777777" w:rsidR="00422F59" w:rsidRPr="00422F59" w:rsidRDefault="00422F59" w:rsidP="00422F59"/>
          <w:p w14:paraId="721D102C" w14:textId="582CD92A" w:rsidR="00B40F69" w:rsidRPr="00160F53" w:rsidRDefault="00422F59" w:rsidP="002B36D1">
            <w:pPr>
              <w:pStyle w:val="ListParagraph"/>
              <w:numPr>
                <w:ilvl w:val="0"/>
                <w:numId w:val="2"/>
              </w:numPr>
            </w:pPr>
            <w:r w:rsidRPr="000352EF">
              <w:rPr>
                <w:szCs w:val="24"/>
              </w:rPr>
              <w:t xml:space="preserve">What is the </w:t>
            </w:r>
            <w:r>
              <w:rPr>
                <w:szCs w:val="24"/>
              </w:rPr>
              <w:t xml:space="preserve">Respondent’s </w:t>
            </w:r>
            <w:r w:rsidRPr="000352EF">
              <w:rPr>
                <w:szCs w:val="24"/>
              </w:rPr>
              <w:t xml:space="preserve">approximate </w:t>
            </w:r>
            <w:r>
              <w:rPr>
                <w:szCs w:val="24"/>
              </w:rPr>
              <w:t xml:space="preserve">percentage of </w:t>
            </w:r>
            <w:r w:rsidRPr="000352EF">
              <w:rPr>
                <w:szCs w:val="24"/>
              </w:rPr>
              <w:t xml:space="preserve">revenue contribution </w:t>
            </w:r>
            <w:r>
              <w:rPr>
                <w:szCs w:val="24"/>
              </w:rPr>
              <w:t>from</w:t>
            </w:r>
            <w:r w:rsidRPr="000352EF">
              <w:rPr>
                <w:szCs w:val="24"/>
              </w:rPr>
              <w:t xml:space="preserve"> Institutional Trust and Custody </w:t>
            </w:r>
            <w:r>
              <w:rPr>
                <w:szCs w:val="24"/>
              </w:rPr>
              <w:t>services vs.</w:t>
            </w:r>
            <w:r w:rsidRPr="000352EF">
              <w:rPr>
                <w:szCs w:val="24"/>
              </w:rPr>
              <w:t xml:space="preserve"> overall company revenue?</w:t>
            </w:r>
          </w:p>
        </w:tc>
      </w:tr>
      <w:tr w:rsidR="00B40F69" w:rsidRPr="00160F53" w14:paraId="70149035" w14:textId="77777777" w:rsidTr="009C051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34A9A76" w14:textId="77777777" w:rsidR="00B40F69" w:rsidRPr="00160F53" w:rsidRDefault="00B40F69" w:rsidP="00B40F69">
            <w:pPr>
              <w:pStyle w:val="Table"/>
              <w:numPr>
                <w:ilvl w:val="0"/>
                <w:numId w:val="0"/>
              </w:numPr>
            </w:pPr>
          </w:p>
        </w:tc>
      </w:tr>
      <w:tr w:rsidR="00B40F69" w14:paraId="4EE0F1A4" w14:textId="77777777" w:rsidTr="002B36D1">
        <w:trPr>
          <w:trHeight w:val="288"/>
        </w:trPr>
        <w:tc>
          <w:tcPr>
            <w:tcW w:w="10793" w:type="dxa"/>
            <w:gridSpan w:val="2"/>
            <w:tcBorders>
              <w:top w:val="single" w:sz="4" w:space="0" w:color="4B4F54"/>
            </w:tcBorders>
            <w:vAlign w:val="center"/>
          </w:tcPr>
          <w:p w14:paraId="565B304A" w14:textId="77777777" w:rsidR="00B20B61" w:rsidRDefault="00B20B61" w:rsidP="002B36D1">
            <w:pPr>
              <w:pStyle w:val="Table"/>
              <w:numPr>
                <w:ilvl w:val="0"/>
                <w:numId w:val="0"/>
              </w:numPr>
              <w:jc w:val="left"/>
            </w:pPr>
          </w:p>
          <w:p w14:paraId="5C33EB91" w14:textId="73CE7752" w:rsidR="00B40F69" w:rsidRDefault="00813835" w:rsidP="002B36D1">
            <w:pPr>
              <w:pStyle w:val="Table"/>
              <w:numPr>
                <w:ilvl w:val="0"/>
                <w:numId w:val="2"/>
              </w:numPr>
              <w:spacing w:after="160"/>
              <w:jc w:val="left"/>
            </w:pPr>
            <w:r>
              <w:t xml:space="preserve">Provide the number of </w:t>
            </w:r>
            <w:r w:rsidR="002C2B34">
              <w:t xml:space="preserve">Section 529 </w:t>
            </w:r>
            <w:r>
              <w:t xml:space="preserve">Qualified Tuition Programs the </w:t>
            </w:r>
            <w:r w:rsidR="00B40F69">
              <w:t>Respondent</w:t>
            </w:r>
            <w:r>
              <w:t xml:space="preserve"> provides trustee and securities lending services for and the related total of assets</w:t>
            </w:r>
            <w:r w:rsidR="00B40F69" w:rsidRPr="00101867">
              <w:t>.</w:t>
            </w:r>
          </w:p>
        </w:tc>
      </w:tr>
      <w:tr w:rsidR="00B40F69" w:rsidRPr="00160F53" w14:paraId="024E8502" w14:textId="77777777" w:rsidTr="002041BD">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vAlign w:val="bottom"/>
          </w:tcPr>
          <w:p w14:paraId="6D5C2042" w14:textId="77777777" w:rsidR="00B40F69" w:rsidRPr="00160F53" w:rsidRDefault="00B40F69" w:rsidP="00B40F69">
            <w:pPr>
              <w:pStyle w:val="Table"/>
              <w:numPr>
                <w:ilvl w:val="0"/>
                <w:numId w:val="0"/>
              </w:numPr>
            </w:pPr>
          </w:p>
        </w:tc>
      </w:tr>
      <w:tr w:rsidR="00B40F69" w14:paraId="1FDFE901" w14:textId="77777777" w:rsidTr="009C0512">
        <w:trPr>
          <w:trHeight w:val="20"/>
        </w:trPr>
        <w:tc>
          <w:tcPr>
            <w:tcW w:w="10793" w:type="dxa"/>
            <w:gridSpan w:val="2"/>
            <w:tcBorders>
              <w:top w:val="single" w:sz="4" w:space="0" w:color="4B4F54"/>
            </w:tcBorders>
            <w:vAlign w:val="bottom"/>
          </w:tcPr>
          <w:p w14:paraId="01EF1F6F" w14:textId="77777777" w:rsidR="002B36D1" w:rsidRDefault="002B36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B20B61" w14:paraId="3A1ABE00" w14:textId="77777777" w:rsidTr="00B20B61">
              <w:trPr>
                <w:trHeight w:val="20"/>
              </w:trPr>
              <w:tc>
                <w:tcPr>
                  <w:tcW w:w="10563" w:type="dxa"/>
                  <w:tcBorders>
                    <w:top w:val="single" w:sz="4" w:space="0" w:color="4B4F54"/>
                  </w:tcBorders>
                  <w:vAlign w:val="center"/>
                </w:tcPr>
                <w:p w14:paraId="75683734" w14:textId="11E9C739" w:rsidR="00B20B61" w:rsidRDefault="00B20B61" w:rsidP="002B36D1">
                  <w:pPr>
                    <w:pStyle w:val="Table"/>
                    <w:numPr>
                      <w:ilvl w:val="0"/>
                      <w:numId w:val="2"/>
                    </w:numPr>
                    <w:spacing w:after="160"/>
                  </w:pPr>
                  <w:r>
                    <w:t xml:space="preserve">Provide three </w:t>
                  </w:r>
                  <w:r w:rsidR="002C2B34">
                    <w:t xml:space="preserve">public fund </w:t>
                  </w:r>
                  <w:r>
                    <w:t xml:space="preserve">references for which the Respondent provides both Trustee and securities lending services. Include </w:t>
                  </w:r>
                  <w:r w:rsidR="002C2B34">
                    <w:t>entity</w:t>
                  </w:r>
                  <w:r>
                    <w:t xml:space="preserve"> name, services provided, dollars, and a contact person with e-mail and telephone number.</w:t>
                  </w:r>
                  <w:r w:rsidRPr="00101867">
                    <w:t xml:space="preserve"> </w:t>
                  </w:r>
                </w:p>
              </w:tc>
            </w:tr>
            <w:tr w:rsidR="00B20B61" w:rsidRPr="00160F53" w14:paraId="1C5524B8" w14:textId="77777777" w:rsidTr="00B20B61">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53526E0F" w14:textId="77777777" w:rsidR="00B20B61" w:rsidRPr="00160F53" w:rsidRDefault="00B20B61" w:rsidP="00B20B61">
                  <w:pPr>
                    <w:pStyle w:val="Table"/>
                    <w:numPr>
                      <w:ilvl w:val="0"/>
                      <w:numId w:val="0"/>
                    </w:numPr>
                  </w:pPr>
                </w:p>
              </w:tc>
            </w:tr>
          </w:tbl>
          <w:p w14:paraId="569F7853" w14:textId="77777777" w:rsidR="00B20B61" w:rsidRDefault="00B20B61" w:rsidP="00B40F69">
            <w:pPr>
              <w:pStyle w:val="Table"/>
              <w:numPr>
                <w:ilvl w:val="0"/>
                <w:numId w:val="0"/>
              </w:numPr>
            </w:pPr>
          </w:p>
          <w:p w14:paraId="64FB9FF7" w14:textId="0D24B026" w:rsidR="00C90CEA" w:rsidRPr="0077393F" w:rsidRDefault="00C90CEA" w:rsidP="00723AA0">
            <w:pPr>
              <w:widowControl w:val="0"/>
              <w:numPr>
                <w:ilvl w:val="0"/>
                <w:numId w:val="2"/>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For the following periods, p</w:t>
            </w:r>
            <w:r w:rsidRPr="0077393F">
              <w:rPr>
                <w:szCs w:val="24"/>
              </w:rPr>
              <w:t xml:space="preserve">rovide the </w:t>
            </w:r>
            <w:r w:rsidR="006D73C6">
              <w:rPr>
                <w:szCs w:val="24"/>
              </w:rPr>
              <w:t xml:space="preserve">below requested information </w:t>
            </w:r>
            <w:r>
              <w:rPr>
                <w:szCs w:val="24"/>
              </w:rPr>
              <w:t xml:space="preserve">for the Respondent’s </w:t>
            </w:r>
            <w:r w:rsidRPr="00C90CEA">
              <w:rPr>
                <w:b/>
                <w:szCs w:val="24"/>
              </w:rPr>
              <w:t>Trust and Custody Clients</w:t>
            </w:r>
            <w:r w:rsidRPr="0077393F">
              <w:rPr>
                <w:szCs w:val="24"/>
              </w:rPr>
              <w:t>.</w:t>
            </w:r>
          </w:p>
          <w:p w14:paraId="2434C297" w14:textId="77777777" w:rsidR="00C90CEA" w:rsidRPr="0072611B" w:rsidRDefault="00C90CEA" w:rsidP="00C90CEA">
            <w:pPr>
              <w:widowControl w:val="0"/>
              <w:tabs>
                <w:tab w:val="left" w:pos="-1440"/>
                <w:tab w:val="left" w:pos="-720"/>
                <w:tab w:val="left" w:pos="307"/>
                <w:tab w:val="left" w:pos="540"/>
                <w:tab w:val="left" w:pos="810"/>
                <w:tab w:val="left" w:pos="1574"/>
                <w:tab w:val="left" w:pos="2045"/>
                <w:tab w:val="left" w:pos="2621"/>
                <w:tab w:val="left" w:pos="5393"/>
                <w:tab w:val="left" w:pos="6437"/>
                <w:tab w:val="left" w:pos="7529"/>
                <w:tab w:val="left" w:pos="8621"/>
              </w:tabs>
              <w:suppressAutoHyphens/>
              <w:ind w:right="-18"/>
              <w:contextualSpacing/>
              <w:rPr>
                <w:rFonts w:ascii="Calibri" w:hAnsi="Calibri" w:cs="Calibri"/>
                <w:sz w:val="16"/>
                <w:szCs w:val="16"/>
              </w:rPr>
            </w:pPr>
          </w:p>
          <w:p w14:paraId="1719D800" w14:textId="2CD7CE49"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contextualSpacing/>
              <w:jc w:val="center"/>
              <w:rPr>
                <w:szCs w:val="24"/>
              </w:rPr>
            </w:pPr>
            <w:r w:rsidRPr="00D26086">
              <w:rPr>
                <w:b/>
                <w:szCs w:val="24"/>
              </w:rPr>
              <w:t xml:space="preserve">Trust and Custody Clients </w:t>
            </w:r>
          </w:p>
          <w:tbl>
            <w:tblPr>
              <w:tblW w:w="0" w:type="auto"/>
              <w:jc w:val="center"/>
              <w:tblCellMar>
                <w:left w:w="120" w:type="dxa"/>
                <w:right w:w="120" w:type="dxa"/>
              </w:tblCellMar>
              <w:tblLook w:val="0000" w:firstRow="0" w:lastRow="0" w:firstColumn="0" w:lastColumn="0" w:noHBand="0" w:noVBand="0"/>
            </w:tblPr>
            <w:tblGrid>
              <w:gridCol w:w="1603"/>
              <w:gridCol w:w="1353"/>
              <w:gridCol w:w="1440"/>
              <w:gridCol w:w="1620"/>
              <w:gridCol w:w="2587"/>
            </w:tblGrid>
            <w:tr w:rsidR="006D73C6" w:rsidRPr="00D26086" w14:paraId="02141CA2" w14:textId="77777777" w:rsidTr="006D73C6">
              <w:trPr>
                <w:jc w:val="center"/>
              </w:trPr>
              <w:tc>
                <w:tcPr>
                  <w:tcW w:w="1603" w:type="dxa"/>
                  <w:tcBorders>
                    <w:top w:val="double" w:sz="6" w:space="0" w:color="auto"/>
                    <w:left w:val="double" w:sz="6" w:space="0" w:color="auto"/>
                    <w:bottom w:val="single" w:sz="6" w:space="0" w:color="auto"/>
                  </w:tcBorders>
                  <w:shd w:val="clear" w:color="auto" w:fill="FFFFCC"/>
                  <w:vAlign w:val="center"/>
                </w:tcPr>
                <w:p w14:paraId="558033DE" w14:textId="45E7ACCE" w:rsidR="006D73C6" w:rsidRPr="00D26086" w:rsidRDefault="006D73C6" w:rsidP="006D73C6">
                  <w:pPr>
                    <w:widowControl w:val="0"/>
                    <w:tabs>
                      <w:tab w:val="left" w:pos="-1560"/>
                      <w:tab w:val="left" w:pos="-840"/>
                      <w:tab w:val="left" w:pos="187"/>
                      <w:tab w:val="left" w:pos="244"/>
                      <w:tab w:val="left" w:pos="810"/>
                      <w:tab w:val="left" w:pos="1032"/>
                      <w:tab w:val="left" w:pos="1925"/>
                      <w:tab w:val="left" w:pos="2501"/>
                    </w:tabs>
                    <w:suppressAutoHyphens/>
                    <w:spacing w:before="90" w:after="54" w:line="240" w:lineRule="auto"/>
                    <w:contextualSpacing/>
                    <w:jc w:val="center"/>
                    <w:rPr>
                      <w:b/>
                      <w:szCs w:val="24"/>
                    </w:rPr>
                  </w:pPr>
                  <w:r>
                    <w:rPr>
                      <w:b/>
                      <w:szCs w:val="24"/>
                    </w:rPr>
                    <w:t>As of June 30,</w:t>
                  </w:r>
                </w:p>
              </w:tc>
              <w:tc>
                <w:tcPr>
                  <w:tcW w:w="1353" w:type="dxa"/>
                  <w:tcBorders>
                    <w:top w:val="double" w:sz="6" w:space="0" w:color="auto"/>
                    <w:left w:val="single" w:sz="6" w:space="0" w:color="auto"/>
                    <w:bottom w:val="single" w:sz="6" w:space="0" w:color="auto"/>
                  </w:tcBorders>
                  <w:shd w:val="clear" w:color="auto" w:fill="FFFFCC"/>
                  <w:vAlign w:val="center"/>
                </w:tcPr>
                <w:p w14:paraId="3252AA82" w14:textId="77777777" w:rsidR="006D73C6" w:rsidRPr="00D26086" w:rsidRDefault="006D73C6" w:rsidP="006D73C6">
                  <w:pPr>
                    <w:widowControl w:val="0"/>
                    <w:tabs>
                      <w:tab w:val="left" w:pos="-4680"/>
                      <w:tab w:val="left" w:pos="-3960"/>
                      <w:tab w:val="left" w:pos="-2933"/>
                      <w:tab w:val="left" w:pos="-2510"/>
                      <w:tab w:val="left" w:pos="-2088"/>
                      <w:tab w:val="left" w:pos="-1666"/>
                      <w:tab w:val="left" w:pos="-1195"/>
                      <w:tab w:val="left" w:pos="-619"/>
                      <w:tab w:val="left" w:pos="2193"/>
                      <w:tab w:val="left" w:pos="2263"/>
                      <w:tab w:val="left" w:pos="4289"/>
                      <w:tab w:val="left" w:pos="5381"/>
                    </w:tabs>
                    <w:suppressAutoHyphens/>
                    <w:spacing w:before="90" w:after="54" w:line="240" w:lineRule="auto"/>
                    <w:contextualSpacing/>
                    <w:jc w:val="center"/>
                    <w:rPr>
                      <w:b/>
                      <w:szCs w:val="24"/>
                    </w:rPr>
                  </w:pPr>
                  <w:r w:rsidRPr="00D26086">
                    <w:rPr>
                      <w:b/>
                      <w:szCs w:val="24"/>
                    </w:rPr>
                    <w:t>Total Number of Clients</w:t>
                  </w:r>
                </w:p>
              </w:tc>
              <w:tc>
                <w:tcPr>
                  <w:tcW w:w="1440" w:type="dxa"/>
                  <w:tcBorders>
                    <w:top w:val="double" w:sz="6" w:space="0" w:color="auto"/>
                    <w:left w:val="single" w:sz="6" w:space="0" w:color="auto"/>
                    <w:bottom w:val="single" w:sz="6" w:space="0" w:color="auto"/>
                    <w:right w:val="single" w:sz="6" w:space="0" w:color="auto"/>
                  </w:tcBorders>
                  <w:shd w:val="clear" w:color="auto" w:fill="FFFFCC"/>
                  <w:vAlign w:val="center"/>
                </w:tcPr>
                <w:p w14:paraId="3906687B" w14:textId="2DBA8894" w:rsidR="006D73C6" w:rsidRPr="00D26086" w:rsidRDefault="006D73C6" w:rsidP="006D73C6">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contextualSpacing/>
                    <w:jc w:val="center"/>
                    <w:rPr>
                      <w:b/>
                      <w:szCs w:val="24"/>
                    </w:rPr>
                  </w:pPr>
                  <w:r>
                    <w:rPr>
                      <w:b/>
                      <w:szCs w:val="24"/>
                    </w:rPr>
                    <w:t>Total Number  of Public Fund Clients</w:t>
                  </w:r>
                </w:p>
              </w:tc>
              <w:tc>
                <w:tcPr>
                  <w:tcW w:w="1620" w:type="dxa"/>
                  <w:tcBorders>
                    <w:top w:val="double" w:sz="6" w:space="0" w:color="auto"/>
                    <w:left w:val="single" w:sz="6" w:space="0" w:color="auto"/>
                    <w:bottom w:val="single" w:sz="6" w:space="0" w:color="auto"/>
                    <w:right w:val="single" w:sz="6" w:space="0" w:color="auto"/>
                  </w:tcBorders>
                  <w:shd w:val="clear" w:color="auto" w:fill="FFFFCC"/>
                  <w:vAlign w:val="center"/>
                </w:tcPr>
                <w:p w14:paraId="4AC7E40D" w14:textId="70F3C19B" w:rsidR="006D73C6" w:rsidRPr="00D26086" w:rsidRDefault="006D73C6" w:rsidP="006D73C6">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contextualSpacing/>
                    <w:jc w:val="center"/>
                    <w:rPr>
                      <w:b/>
                      <w:szCs w:val="24"/>
                    </w:rPr>
                  </w:pPr>
                  <w:r>
                    <w:rPr>
                      <w:b/>
                      <w:szCs w:val="24"/>
                    </w:rPr>
                    <w:t>Total Number of Clients with assets over $10 billion</w:t>
                  </w:r>
                </w:p>
              </w:tc>
              <w:tc>
                <w:tcPr>
                  <w:tcW w:w="2587" w:type="dxa"/>
                  <w:tcBorders>
                    <w:top w:val="double" w:sz="6" w:space="0" w:color="auto"/>
                    <w:left w:val="single" w:sz="6" w:space="0" w:color="auto"/>
                    <w:bottom w:val="single" w:sz="6" w:space="0" w:color="auto"/>
                    <w:right w:val="double" w:sz="6" w:space="0" w:color="auto"/>
                  </w:tcBorders>
                  <w:shd w:val="clear" w:color="auto" w:fill="FFFFCC"/>
                  <w:vAlign w:val="center"/>
                </w:tcPr>
                <w:p w14:paraId="2864156B" w14:textId="59FD1902" w:rsidR="006D73C6" w:rsidRPr="00D26086" w:rsidRDefault="006D73C6" w:rsidP="006D73C6">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contextualSpacing/>
                    <w:jc w:val="center"/>
                    <w:rPr>
                      <w:szCs w:val="24"/>
                    </w:rPr>
                  </w:pPr>
                  <w:r>
                    <w:rPr>
                      <w:b/>
                      <w:szCs w:val="24"/>
                    </w:rPr>
                    <w:t xml:space="preserve">Total </w:t>
                  </w:r>
                  <w:r w:rsidRPr="00D26086">
                    <w:rPr>
                      <w:b/>
                      <w:szCs w:val="24"/>
                    </w:rPr>
                    <w:t>Asset Value</w:t>
                  </w:r>
                </w:p>
                <w:p w14:paraId="22967BB2" w14:textId="77777777" w:rsidR="006D73C6" w:rsidRPr="00D26086" w:rsidRDefault="006D73C6" w:rsidP="006D73C6">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contextualSpacing/>
                    <w:jc w:val="center"/>
                    <w:rPr>
                      <w:b/>
                      <w:szCs w:val="24"/>
                    </w:rPr>
                  </w:pPr>
                  <w:r w:rsidRPr="00D26086">
                    <w:rPr>
                      <w:b/>
                      <w:szCs w:val="24"/>
                    </w:rPr>
                    <w:t>(US$ millions)</w:t>
                  </w:r>
                </w:p>
              </w:tc>
            </w:tr>
            <w:tr w:rsidR="006D73C6" w:rsidRPr="00D26086" w14:paraId="3CE679F4" w14:textId="77777777" w:rsidTr="006D73C6">
              <w:trPr>
                <w:jc w:val="center"/>
              </w:trPr>
              <w:tc>
                <w:tcPr>
                  <w:tcW w:w="1603" w:type="dxa"/>
                  <w:tcBorders>
                    <w:top w:val="single" w:sz="6" w:space="0" w:color="auto"/>
                    <w:left w:val="double" w:sz="6" w:space="0" w:color="auto"/>
                  </w:tcBorders>
                </w:tcPr>
                <w:p w14:paraId="19DC70EE" w14:textId="642F88C9" w:rsidR="006D73C6" w:rsidRPr="00D26086" w:rsidRDefault="006D73C6" w:rsidP="00C90CEA">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D26086">
                    <w:rPr>
                      <w:b/>
                      <w:szCs w:val="24"/>
                    </w:rPr>
                    <w:t>20</w:t>
                  </w:r>
                  <w:r>
                    <w:rPr>
                      <w:b/>
                      <w:szCs w:val="24"/>
                    </w:rPr>
                    <w:t>16</w:t>
                  </w:r>
                </w:p>
              </w:tc>
              <w:tc>
                <w:tcPr>
                  <w:tcW w:w="1353" w:type="dxa"/>
                  <w:tcBorders>
                    <w:top w:val="single" w:sz="6" w:space="0" w:color="auto"/>
                    <w:left w:val="single" w:sz="6" w:space="0" w:color="auto"/>
                  </w:tcBorders>
                </w:tcPr>
                <w:p w14:paraId="38E50CD0"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line="240" w:lineRule="auto"/>
                    <w:ind w:right="-810"/>
                    <w:contextualSpacing/>
                    <w:rPr>
                      <w:b/>
                      <w:szCs w:val="24"/>
                    </w:rPr>
                  </w:pPr>
                </w:p>
              </w:tc>
              <w:tc>
                <w:tcPr>
                  <w:tcW w:w="1440" w:type="dxa"/>
                  <w:tcBorders>
                    <w:top w:val="single" w:sz="6" w:space="0" w:color="auto"/>
                    <w:left w:val="single" w:sz="6" w:space="0" w:color="auto"/>
                    <w:right w:val="single" w:sz="6" w:space="0" w:color="auto"/>
                  </w:tcBorders>
                </w:tcPr>
                <w:p w14:paraId="31B0455B"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c>
                <w:tcPr>
                  <w:tcW w:w="1620" w:type="dxa"/>
                  <w:tcBorders>
                    <w:top w:val="single" w:sz="6" w:space="0" w:color="auto"/>
                    <w:left w:val="single" w:sz="6" w:space="0" w:color="auto"/>
                    <w:right w:val="single" w:sz="6" w:space="0" w:color="auto"/>
                  </w:tcBorders>
                </w:tcPr>
                <w:p w14:paraId="07C5C95A"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c>
                <w:tcPr>
                  <w:tcW w:w="2587" w:type="dxa"/>
                  <w:tcBorders>
                    <w:top w:val="single" w:sz="6" w:space="0" w:color="auto"/>
                    <w:left w:val="single" w:sz="6" w:space="0" w:color="auto"/>
                    <w:right w:val="double" w:sz="6" w:space="0" w:color="auto"/>
                  </w:tcBorders>
                </w:tcPr>
                <w:p w14:paraId="462963CD" w14:textId="71849E9C"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r>
            <w:tr w:rsidR="006D73C6" w:rsidRPr="00D26086" w14:paraId="1CFD225E" w14:textId="77777777" w:rsidTr="006D73C6">
              <w:trPr>
                <w:jc w:val="center"/>
              </w:trPr>
              <w:tc>
                <w:tcPr>
                  <w:tcW w:w="1603" w:type="dxa"/>
                  <w:tcBorders>
                    <w:top w:val="single" w:sz="6" w:space="0" w:color="auto"/>
                    <w:left w:val="double" w:sz="6" w:space="0" w:color="auto"/>
                  </w:tcBorders>
                </w:tcPr>
                <w:p w14:paraId="70E14E3E" w14:textId="46490943" w:rsidR="006D73C6" w:rsidRPr="00D26086" w:rsidRDefault="006D73C6" w:rsidP="00C90CEA">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D26086">
                    <w:rPr>
                      <w:b/>
                      <w:szCs w:val="24"/>
                    </w:rPr>
                    <w:t>20</w:t>
                  </w:r>
                  <w:r>
                    <w:rPr>
                      <w:b/>
                      <w:szCs w:val="24"/>
                    </w:rPr>
                    <w:t>17</w:t>
                  </w:r>
                </w:p>
              </w:tc>
              <w:tc>
                <w:tcPr>
                  <w:tcW w:w="1353" w:type="dxa"/>
                  <w:tcBorders>
                    <w:top w:val="single" w:sz="6" w:space="0" w:color="auto"/>
                    <w:left w:val="single" w:sz="6" w:space="0" w:color="auto"/>
                  </w:tcBorders>
                </w:tcPr>
                <w:p w14:paraId="0E83A11B"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line="240" w:lineRule="auto"/>
                    <w:ind w:right="-810"/>
                    <w:contextualSpacing/>
                    <w:rPr>
                      <w:b/>
                      <w:szCs w:val="24"/>
                    </w:rPr>
                  </w:pPr>
                </w:p>
              </w:tc>
              <w:tc>
                <w:tcPr>
                  <w:tcW w:w="1440" w:type="dxa"/>
                  <w:tcBorders>
                    <w:top w:val="single" w:sz="6" w:space="0" w:color="auto"/>
                    <w:left w:val="single" w:sz="6" w:space="0" w:color="auto"/>
                    <w:right w:val="single" w:sz="6" w:space="0" w:color="auto"/>
                  </w:tcBorders>
                </w:tcPr>
                <w:p w14:paraId="0062E6B3"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c>
                <w:tcPr>
                  <w:tcW w:w="1620" w:type="dxa"/>
                  <w:tcBorders>
                    <w:top w:val="single" w:sz="6" w:space="0" w:color="auto"/>
                    <w:left w:val="single" w:sz="6" w:space="0" w:color="auto"/>
                    <w:right w:val="single" w:sz="6" w:space="0" w:color="auto"/>
                  </w:tcBorders>
                </w:tcPr>
                <w:p w14:paraId="6C24B923"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c>
                <w:tcPr>
                  <w:tcW w:w="2587" w:type="dxa"/>
                  <w:tcBorders>
                    <w:top w:val="single" w:sz="6" w:space="0" w:color="auto"/>
                    <w:left w:val="single" w:sz="6" w:space="0" w:color="auto"/>
                    <w:right w:val="double" w:sz="6" w:space="0" w:color="auto"/>
                  </w:tcBorders>
                </w:tcPr>
                <w:p w14:paraId="6AC83098" w14:textId="49CA2CC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r>
            <w:tr w:rsidR="006D73C6" w:rsidRPr="00D26086" w14:paraId="2FE73BAA" w14:textId="77777777" w:rsidTr="006D73C6">
              <w:trPr>
                <w:jc w:val="center"/>
              </w:trPr>
              <w:tc>
                <w:tcPr>
                  <w:tcW w:w="1603" w:type="dxa"/>
                  <w:tcBorders>
                    <w:top w:val="single" w:sz="6" w:space="0" w:color="auto"/>
                    <w:left w:val="double" w:sz="6" w:space="0" w:color="auto"/>
                  </w:tcBorders>
                </w:tcPr>
                <w:p w14:paraId="361C4066" w14:textId="7FD2DD46" w:rsidR="006D73C6" w:rsidRPr="00D26086" w:rsidRDefault="006D73C6" w:rsidP="00C90CEA">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D26086">
                    <w:rPr>
                      <w:b/>
                      <w:szCs w:val="24"/>
                    </w:rPr>
                    <w:t>20</w:t>
                  </w:r>
                  <w:r>
                    <w:rPr>
                      <w:b/>
                      <w:szCs w:val="24"/>
                    </w:rPr>
                    <w:t>18</w:t>
                  </w:r>
                </w:p>
              </w:tc>
              <w:tc>
                <w:tcPr>
                  <w:tcW w:w="1353" w:type="dxa"/>
                  <w:tcBorders>
                    <w:top w:val="single" w:sz="6" w:space="0" w:color="auto"/>
                    <w:left w:val="single" w:sz="6" w:space="0" w:color="auto"/>
                  </w:tcBorders>
                </w:tcPr>
                <w:p w14:paraId="74DF5122"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line="240" w:lineRule="auto"/>
                    <w:ind w:right="-810"/>
                    <w:contextualSpacing/>
                    <w:rPr>
                      <w:b/>
                      <w:szCs w:val="24"/>
                    </w:rPr>
                  </w:pPr>
                </w:p>
              </w:tc>
              <w:tc>
                <w:tcPr>
                  <w:tcW w:w="1440" w:type="dxa"/>
                  <w:tcBorders>
                    <w:top w:val="single" w:sz="6" w:space="0" w:color="auto"/>
                    <w:left w:val="single" w:sz="6" w:space="0" w:color="auto"/>
                    <w:right w:val="single" w:sz="6" w:space="0" w:color="auto"/>
                  </w:tcBorders>
                </w:tcPr>
                <w:p w14:paraId="437257EA"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c>
                <w:tcPr>
                  <w:tcW w:w="1620" w:type="dxa"/>
                  <w:tcBorders>
                    <w:top w:val="single" w:sz="6" w:space="0" w:color="auto"/>
                    <w:left w:val="single" w:sz="6" w:space="0" w:color="auto"/>
                    <w:right w:val="single" w:sz="6" w:space="0" w:color="auto"/>
                  </w:tcBorders>
                </w:tcPr>
                <w:p w14:paraId="328B8ED3"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c>
                <w:tcPr>
                  <w:tcW w:w="2587" w:type="dxa"/>
                  <w:tcBorders>
                    <w:top w:val="single" w:sz="6" w:space="0" w:color="auto"/>
                    <w:left w:val="single" w:sz="6" w:space="0" w:color="auto"/>
                    <w:right w:val="double" w:sz="6" w:space="0" w:color="auto"/>
                  </w:tcBorders>
                </w:tcPr>
                <w:p w14:paraId="36387B84" w14:textId="57DF74AA"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r>
            <w:tr w:rsidR="006D73C6" w:rsidRPr="00D26086" w14:paraId="0761B386" w14:textId="77777777" w:rsidTr="006D73C6">
              <w:trPr>
                <w:jc w:val="center"/>
              </w:trPr>
              <w:tc>
                <w:tcPr>
                  <w:tcW w:w="1603" w:type="dxa"/>
                  <w:tcBorders>
                    <w:top w:val="single" w:sz="6" w:space="0" w:color="auto"/>
                    <w:left w:val="double" w:sz="6" w:space="0" w:color="auto"/>
                  </w:tcBorders>
                </w:tcPr>
                <w:p w14:paraId="54E8B1E3" w14:textId="45C0FC76" w:rsidR="006D73C6" w:rsidRPr="00D26086" w:rsidRDefault="006D73C6" w:rsidP="00C90CEA">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D26086">
                    <w:rPr>
                      <w:b/>
                      <w:szCs w:val="24"/>
                    </w:rPr>
                    <w:t>201</w:t>
                  </w:r>
                  <w:r>
                    <w:rPr>
                      <w:b/>
                      <w:szCs w:val="24"/>
                    </w:rPr>
                    <w:t>9</w:t>
                  </w:r>
                </w:p>
              </w:tc>
              <w:tc>
                <w:tcPr>
                  <w:tcW w:w="1353" w:type="dxa"/>
                  <w:tcBorders>
                    <w:top w:val="single" w:sz="6" w:space="0" w:color="auto"/>
                    <w:left w:val="single" w:sz="6" w:space="0" w:color="auto"/>
                  </w:tcBorders>
                </w:tcPr>
                <w:p w14:paraId="7DFD3617"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line="240" w:lineRule="auto"/>
                    <w:ind w:right="-810"/>
                    <w:contextualSpacing/>
                    <w:rPr>
                      <w:b/>
                      <w:szCs w:val="24"/>
                    </w:rPr>
                  </w:pPr>
                </w:p>
              </w:tc>
              <w:tc>
                <w:tcPr>
                  <w:tcW w:w="1440" w:type="dxa"/>
                  <w:tcBorders>
                    <w:top w:val="single" w:sz="6" w:space="0" w:color="auto"/>
                    <w:left w:val="single" w:sz="6" w:space="0" w:color="auto"/>
                    <w:right w:val="single" w:sz="6" w:space="0" w:color="auto"/>
                  </w:tcBorders>
                </w:tcPr>
                <w:p w14:paraId="5FB76E7C"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c>
                <w:tcPr>
                  <w:tcW w:w="1620" w:type="dxa"/>
                  <w:tcBorders>
                    <w:top w:val="single" w:sz="6" w:space="0" w:color="auto"/>
                    <w:left w:val="single" w:sz="6" w:space="0" w:color="auto"/>
                    <w:right w:val="single" w:sz="6" w:space="0" w:color="auto"/>
                  </w:tcBorders>
                </w:tcPr>
                <w:p w14:paraId="3E0CA31C"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c>
                <w:tcPr>
                  <w:tcW w:w="2587" w:type="dxa"/>
                  <w:tcBorders>
                    <w:top w:val="single" w:sz="6" w:space="0" w:color="auto"/>
                    <w:left w:val="single" w:sz="6" w:space="0" w:color="auto"/>
                    <w:right w:val="double" w:sz="6" w:space="0" w:color="auto"/>
                  </w:tcBorders>
                </w:tcPr>
                <w:p w14:paraId="76110E62" w14:textId="2EF3122A"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b/>
                      <w:szCs w:val="24"/>
                    </w:rPr>
                  </w:pPr>
                </w:p>
              </w:tc>
            </w:tr>
            <w:tr w:rsidR="006D73C6" w:rsidRPr="00D26086" w14:paraId="207BB80C" w14:textId="77777777" w:rsidTr="006D73C6">
              <w:trPr>
                <w:jc w:val="center"/>
              </w:trPr>
              <w:tc>
                <w:tcPr>
                  <w:tcW w:w="1603" w:type="dxa"/>
                  <w:tcBorders>
                    <w:top w:val="single" w:sz="6" w:space="0" w:color="auto"/>
                    <w:left w:val="double" w:sz="6" w:space="0" w:color="auto"/>
                    <w:bottom w:val="single" w:sz="6" w:space="0" w:color="auto"/>
                  </w:tcBorders>
                </w:tcPr>
                <w:p w14:paraId="4A30E123" w14:textId="6E73A584" w:rsidR="006D73C6" w:rsidRPr="00D26086" w:rsidRDefault="006D73C6" w:rsidP="00C90CEA">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D26086">
                    <w:rPr>
                      <w:b/>
                      <w:szCs w:val="24"/>
                    </w:rPr>
                    <w:t>20</w:t>
                  </w:r>
                  <w:r>
                    <w:rPr>
                      <w:b/>
                      <w:szCs w:val="24"/>
                    </w:rPr>
                    <w:t>20</w:t>
                  </w:r>
                </w:p>
              </w:tc>
              <w:tc>
                <w:tcPr>
                  <w:tcW w:w="1353" w:type="dxa"/>
                  <w:tcBorders>
                    <w:top w:val="single" w:sz="6" w:space="0" w:color="auto"/>
                    <w:left w:val="single" w:sz="6" w:space="0" w:color="auto"/>
                    <w:bottom w:val="single" w:sz="6" w:space="0" w:color="auto"/>
                  </w:tcBorders>
                </w:tcPr>
                <w:p w14:paraId="5039E42A"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line="240" w:lineRule="auto"/>
                    <w:ind w:right="-810"/>
                    <w:contextualSpacing/>
                    <w:rPr>
                      <w:szCs w:val="24"/>
                    </w:rPr>
                  </w:pPr>
                </w:p>
              </w:tc>
              <w:tc>
                <w:tcPr>
                  <w:tcW w:w="1440" w:type="dxa"/>
                  <w:tcBorders>
                    <w:top w:val="single" w:sz="6" w:space="0" w:color="auto"/>
                    <w:left w:val="single" w:sz="6" w:space="0" w:color="auto"/>
                    <w:bottom w:val="single" w:sz="6" w:space="0" w:color="auto"/>
                    <w:right w:val="single" w:sz="6" w:space="0" w:color="auto"/>
                  </w:tcBorders>
                </w:tcPr>
                <w:p w14:paraId="49B275E4"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szCs w:val="24"/>
                    </w:rPr>
                  </w:pPr>
                </w:p>
              </w:tc>
              <w:tc>
                <w:tcPr>
                  <w:tcW w:w="1620" w:type="dxa"/>
                  <w:tcBorders>
                    <w:top w:val="single" w:sz="6" w:space="0" w:color="auto"/>
                    <w:left w:val="single" w:sz="6" w:space="0" w:color="auto"/>
                    <w:bottom w:val="single" w:sz="6" w:space="0" w:color="auto"/>
                    <w:right w:val="single" w:sz="6" w:space="0" w:color="auto"/>
                  </w:tcBorders>
                </w:tcPr>
                <w:p w14:paraId="1FB44E00" w14:textId="77777777"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szCs w:val="24"/>
                    </w:rPr>
                  </w:pPr>
                </w:p>
              </w:tc>
              <w:tc>
                <w:tcPr>
                  <w:tcW w:w="2587" w:type="dxa"/>
                  <w:tcBorders>
                    <w:top w:val="single" w:sz="6" w:space="0" w:color="auto"/>
                    <w:left w:val="single" w:sz="6" w:space="0" w:color="auto"/>
                    <w:bottom w:val="single" w:sz="6" w:space="0" w:color="auto"/>
                    <w:right w:val="double" w:sz="6" w:space="0" w:color="auto"/>
                  </w:tcBorders>
                </w:tcPr>
                <w:p w14:paraId="57F3010A" w14:textId="05DA3873" w:rsidR="006D73C6" w:rsidRPr="00D26086" w:rsidRDefault="006D73C6" w:rsidP="00C90CEA">
                  <w:pPr>
                    <w:widowControl w:val="0"/>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line="240" w:lineRule="auto"/>
                    <w:ind w:right="-810"/>
                    <w:contextualSpacing/>
                    <w:rPr>
                      <w:szCs w:val="24"/>
                    </w:rPr>
                  </w:pPr>
                </w:p>
              </w:tc>
            </w:tr>
          </w:tbl>
          <w:p w14:paraId="409BB7EE" w14:textId="77777777" w:rsidR="00C90CEA" w:rsidRPr="0072611B" w:rsidRDefault="00C90CEA" w:rsidP="00C90CEA">
            <w:pPr>
              <w:widowControl w:val="0"/>
              <w:tabs>
                <w:tab w:val="left" w:pos="-1440"/>
                <w:tab w:val="left" w:pos="-720"/>
                <w:tab w:val="left" w:pos="180"/>
                <w:tab w:val="left" w:pos="360"/>
                <w:tab w:val="left" w:pos="900"/>
                <w:tab w:val="left" w:pos="1152"/>
                <w:tab w:val="left" w:pos="1574"/>
                <w:tab w:val="left" w:pos="2045"/>
                <w:tab w:val="left" w:pos="2621"/>
                <w:tab w:val="left" w:pos="5393"/>
                <w:tab w:val="left" w:pos="6437"/>
                <w:tab w:val="left" w:pos="7529"/>
                <w:tab w:val="left" w:pos="8621"/>
              </w:tabs>
              <w:suppressAutoHyphens/>
              <w:ind w:right="-18"/>
              <w:contextualSpacing/>
            </w:pPr>
          </w:p>
          <w:p w14:paraId="30EBFEB4" w14:textId="0265F176" w:rsidR="00C90CEA" w:rsidRPr="00D26086" w:rsidRDefault="000D318F" w:rsidP="00723AA0">
            <w:pPr>
              <w:widowControl w:val="0"/>
              <w:numPr>
                <w:ilvl w:val="0"/>
                <w:numId w:val="2"/>
              </w:numPr>
              <w:tabs>
                <w:tab w:val="left" w:pos="-1440"/>
                <w:tab w:val="left" w:pos="-720"/>
                <w:tab w:val="left" w:pos="180"/>
                <w:tab w:val="left" w:pos="360"/>
                <w:tab w:val="left" w:pos="900"/>
                <w:tab w:val="left" w:pos="1152"/>
                <w:tab w:val="left" w:pos="1574"/>
                <w:tab w:val="left" w:pos="2045"/>
                <w:tab w:val="left" w:pos="2621"/>
                <w:tab w:val="left" w:pos="5393"/>
                <w:tab w:val="left" w:pos="6437"/>
                <w:tab w:val="left" w:pos="7529"/>
                <w:tab w:val="left" w:pos="8621"/>
              </w:tabs>
              <w:suppressAutoHyphens/>
              <w:spacing w:after="0"/>
              <w:ind w:right="-18" w:hanging="300"/>
              <w:contextualSpacing/>
              <w:rPr>
                <w:szCs w:val="24"/>
              </w:rPr>
            </w:pPr>
            <w:r>
              <w:rPr>
                <w:szCs w:val="24"/>
              </w:rPr>
              <w:t>For the following periods, p</w:t>
            </w:r>
            <w:r w:rsidR="00C90CEA" w:rsidRPr="00D26086">
              <w:rPr>
                <w:szCs w:val="24"/>
              </w:rPr>
              <w:t xml:space="preserve">rovide the </w:t>
            </w:r>
            <w:r>
              <w:rPr>
                <w:szCs w:val="24"/>
              </w:rPr>
              <w:t xml:space="preserve">Respondent’s </w:t>
            </w:r>
            <w:r w:rsidR="00C90CEA" w:rsidRPr="00D26086">
              <w:rPr>
                <w:szCs w:val="24"/>
              </w:rPr>
              <w:t xml:space="preserve">number </w:t>
            </w:r>
            <w:r>
              <w:rPr>
                <w:szCs w:val="24"/>
              </w:rPr>
              <w:t xml:space="preserve">and aggregate value of </w:t>
            </w:r>
            <w:r w:rsidRPr="000D318F">
              <w:rPr>
                <w:b/>
                <w:szCs w:val="24"/>
              </w:rPr>
              <w:t>T</w:t>
            </w:r>
            <w:r w:rsidR="00C90CEA" w:rsidRPr="000D318F">
              <w:rPr>
                <w:b/>
                <w:szCs w:val="24"/>
              </w:rPr>
              <w:t xml:space="preserve">rust and </w:t>
            </w:r>
            <w:r w:rsidRPr="000D318F">
              <w:rPr>
                <w:b/>
                <w:szCs w:val="24"/>
              </w:rPr>
              <w:t>C</w:t>
            </w:r>
            <w:r w:rsidR="00C90CEA" w:rsidRPr="000D318F">
              <w:rPr>
                <w:b/>
                <w:szCs w:val="24"/>
              </w:rPr>
              <w:t>ustody</w:t>
            </w:r>
            <w:r w:rsidR="00C90CEA" w:rsidRPr="00D26086">
              <w:rPr>
                <w:b/>
                <w:szCs w:val="24"/>
              </w:rPr>
              <w:t xml:space="preserve"> </w:t>
            </w:r>
            <w:r>
              <w:rPr>
                <w:b/>
                <w:szCs w:val="24"/>
              </w:rPr>
              <w:t>A</w:t>
            </w:r>
            <w:r w:rsidR="00C90CEA" w:rsidRPr="00D26086">
              <w:rPr>
                <w:b/>
                <w:szCs w:val="24"/>
              </w:rPr>
              <w:t>ccounts</w:t>
            </w:r>
            <w:r>
              <w:rPr>
                <w:b/>
                <w:szCs w:val="24"/>
              </w:rPr>
              <w:t xml:space="preserve"> </w:t>
            </w:r>
            <w:r w:rsidR="00C90CEA" w:rsidRPr="00D26086">
              <w:rPr>
                <w:szCs w:val="24"/>
              </w:rPr>
              <w:t>gained and/or lost.</w:t>
            </w:r>
          </w:p>
          <w:p w14:paraId="6896FFAD" w14:textId="77777777" w:rsidR="00C90CEA" w:rsidRPr="0072611B"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hanging="10"/>
              <w:contextualSpacing/>
              <w:jc w:val="center"/>
              <w:rPr>
                <w:b/>
              </w:rPr>
            </w:pPr>
          </w:p>
          <w:p w14:paraId="03DB8A36" w14:textId="2DDC646C"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hanging="10"/>
              <w:contextualSpacing/>
              <w:jc w:val="center"/>
              <w:rPr>
                <w:b/>
                <w:szCs w:val="24"/>
              </w:rPr>
            </w:pPr>
            <w:r w:rsidRPr="00D26086">
              <w:rPr>
                <w:b/>
                <w:szCs w:val="24"/>
              </w:rPr>
              <w:t>Trust and Custody Clients Only</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327"/>
              <w:gridCol w:w="1811"/>
              <w:gridCol w:w="1970"/>
              <w:gridCol w:w="1685"/>
              <w:gridCol w:w="2219"/>
            </w:tblGrid>
            <w:tr w:rsidR="00C90CEA" w:rsidRPr="00D26086" w14:paraId="57E2505E" w14:textId="77777777" w:rsidTr="00B06FF4">
              <w:trPr>
                <w:jc w:val="center"/>
              </w:trPr>
              <w:tc>
                <w:tcPr>
                  <w:tcW w:w="1327" w:type="dxa"/>
                  <w:tcBorders>
                    <w:top w:val="double" w:sz="6" w:space="0" w:color="auto"/>
                  </w:tcBorders>
                  <w:shd w:val="clear" w:color="auto" w:fill="FFFFCC"/>
                  <w:vAlign w:val="center"/>
                </w:tcPr>
                <w:p w14:paraId="1851DE7C" w14:textId="70C6C239" w:rsidR="00C90CEA" w:rsidRPr="00D26086" w:rsidRDefault="00B06FF4" w:rsidP="00B06FF4">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contextualSpacing/>
                    <w:jc w:val="center"/>
                    <w:rPr>
                      <w:b/>
                      <w:szCs w:val="24"/>
                    </w:rPr>
                  </w:pPr>
                  <w:r>
                    <w:rPr>
                      <w:b/>
                      <w:szCs w:val="24"/>
                    </w:rPr>
                    <w:t>Calendar Year</w:t>
                  </w:r>
                </w:p>
              </w:tc>
              <w:tc>
                <w:tcPr>
                  <w:tcW w:w="1811" w:type="dxa"/>
                  <w:tcBorders>
                    <w:top w:val="double" w:sz="6" w:space="0" w:color="auto"/>
                  </w:tcBorders>
                  <w:shd w:val="clear" w:color="auto" w:fill="FFFFCC"/>
                </w:tcPr>
                <w:p w14:paraId="17D0FC9D"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contextualSpacing/>
                    <w:jc w:val="center"/>
                    <w:rPr>
                      <w:b/>
                      <w:szCs w:val="24"/>
                    </w:rPr>
                  </w:pPr>
                  <w:r w:rsidRPr="00D26086">
                    <w:rPr>
                      <w:b/>
                      <w:szCs w:val="24"/>
                    </w:rPr>
                    <w:t xml:space="preserve">Clients Gained </w:t>
                  </w:r>
                </w:p>
                <w:p w14:paraId="4777C40A"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contextualSpacing/>
                    <w:jc w:val="center"/>
                    <w:rPr>
                      <w:b/>
                      <w:szCs w:val="24"/>
                    </w:rPr>
                  </w:pPr>
                  <w:r w:rsidRPr="00D26086">
                    <w:rPr>
                      <w:b/>
                      <w:szCs w:val="24"/>
                    </w:rPr>
                    <w:t>(Number)</w:t>
                  </w:r>
                </w:p>
              </w:tc>
              <w:tc>
                <w:tcPr>
                  <w:tcW w:w="1970" w:type="dxa"/>
                  <w:tcBorders>
                    <w:top w:val="double" w:sz="6" w:space="0" w:color="auto"/>
                  </w:tcBorders>
                  <w:shd w:val="clear" w:color="auto" w:fill="FFFFCC"/>
                </w:tcPr>
                <w:p w14:paraId="58A88587"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18"/>
                    <w:contextualSpacing/>
                    <w:jc w:val="center"/>
                    <w:rPr>
                      <w:b/>
                      <w:szCs w:val="24"/>
                    </w:rPr>
                  </w:pPr>
                  <w:r w:rsidRPr="00D26086">
                    <w:rPr>
                      <w:b/>
                      <w:szCs w:val="24"/>
                    </w:rPr>
                    <w:t>Clients Gained (US$ millions)</w:t>
                  </w:r>
                </w:p>
              </w:tc>
              <w:tc>
                <w:tcPr>
                  <w:tcW w:w="1685" w:type="dxa"/>
                  <w:tcBorders>
                    <w:top w:val="double" w:sz="6" w:space="0" w:color="auto"/>
                  </w:tcBorders>
                  <w:shd w:val="clear" w:color="auto" w:fill="FFFFCC"/>
                </w:tcPr>
                <w:p w14:paraId="54177A56"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18"/>
                    <w:contextualSpacing/>
                    <w:jc w:val="center"/>
                    <w:rPr>
                      <w:b/>
                      <w:szCs w:val="24"/>
                    </w:rPr>
                  </w:pPr>
                  <w:r w:rsidRPr="00D26086">
                    <w:rPr>
                      <w:b/>
                      <w:szCs w:val="24"/>
                    </w:rPr>
                    <w:t>Clients Lost</w:t>
                  </w:r>
                </w:p>
                <w:p w14:paraId="23BD1D78"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18"/>
                    <w:contextualSpacing/>
                    <w:jc w:val="center"/>
                    <w:rPr>
                      <w:b/>
                      <w:szCs w:val="24"/>
                    </w:rPr>
                  </w:pPr>
                  <w:r w:rsidRPr="00D26086">
                    <w:rPr>
                      <w:b/>
                      <w:szCs w:val="24"/>
                    </w:rPr>
                    <w:t>(Number)</w:t>
                  </w:r>
                </w:p>
              </w:tc>
              <w:tc>
                <w:tcPr>
                  <w:tcW w:w="2219" w:type="dxa"/>
                  <w:tcBorders>
                    <w:top w:val="double" w:sz="6" w:space="0" w:color="auto"/>
                  </w:tcBorders>
                  <w:shd w:val="clear" w:color="auto" w:fill="FFFFCC"/>
                </w:tcPr>
                <w:p w14:paraId="29205179"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5393"/>
                      <w:tab w:val="left" w:pos="6437"/>
                      <w:tab w:val="left" w:pos="7529"/>
                      <w:tab w:val="left" w:pos="8621"/>
                    </w:tabs>
                    <w:suppressAutoHyphens/>
                    <w:spacing w:line="240" w:lineRule="auto"/>
                    <w:contextualSpacing/>
                    <w:jc w:val="center"/>
                    <w:rPr>
                      <w:b/>
                      <w:szCs w:val="24"/>
                    </w:rPr>
                  </w:pPr>
                  <w:r w:rsidRPr="00D26086">
                    <w:rPr>
                      <w:b/>
                      <w:szCs w:val="24"/>
                    </w:rPr>
                    <w:t>Clients Lost (US$ millions)</w:t>
                  </w:r>
                </w:p>
              </w:tc>
            </w:tr>
            <w:tr w:rsidR="00C90CEA" w:rsidRPr="00D26086" w14:paraId="5F77CA9D" w14:textId="77777777" w:rsidTr="00C90CEA">
              <w:trPr>
                <w:jc w:val="center"/>
              </w:trPr>
              <w:tc>
                <w:tcPr>
                  <w:tcW w:w="1327" w:type="dxa"/>
                </w:tcPr>
                <w:p w14:paraId="69E38535" w14:textId="7F214AC2" w:rsidR="00C90CEA" w:rsidRPr="00D26086" w:rsidRDefault="00C90CEA" w:rsidP="000D318F">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D26086">
                    <w:rPr>
                      <w:b/>
                      <w:szCs w:val="24"/>
                    </w:rPr>
                    <w:t>20</w:t>
                  </w:r>
                  <w:r w:rsidR="000D318F">
                    <w:rPr>
                      <w:b/>
                      <w:szCs w:val="24"/>
                    </w:rPr>
                    <w:t>16</w:t>
                  </w:r>
                </w:p>
              </w:tc>
              <w:tc>
                <w:tcPr>
                  <w:tcW w:w="1811" w:type="dxa"/>
                </w:tcPr>
                <w:p w14:paraId="587A2AC7"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970" w:type="dxa"/>
                </w:tcPr>
                <w:p w14:paraId="61C7FD0A"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685" w:type="dxa"/>
                </w:tcPr>
                <w:p w14:paraId="50436649"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2219" w:type="dxa"/>
                </w:tcPr>
                <w:p w14:paraId="44B7EFD0"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r>
            <w:tr w:rsidR="00C90CEA" w:rsidRPr="00D26086" w14:paraId="68F3BE08" w14:textId="77777777" w:rsidTr="00C90CEA">
              <w:trPr>
                <w:jc w:val="center"/>
              </w:trPr>
              <w:tc>
                <w:tcPr>
                  <w:tcW w:w="1327" w:type="dxa"/>
                </w:tcPr>
                <w:p w14:paraId="11A4D0E4" w14:textId="3CCB7A2A" w:rsidR="00C90CEA" w:rsidRPr="00D26086" w:rsidRDefault="00C90CEA" w:rsidP="000D318F">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D26086">
                    <w:rPr>
                      <w:b/>
                      <w:szCs w:val="24"/>
                    </w:rPr>
                    <w:t>20</w:t>
                  </w:r>
                  <w:r w:rsidR="000D318F">
                    <w:rPr>
                      <w:b/>
                      <w:szCs w:val="24"/>
                    </w:rPr>
                    <w:t>17</w:t>
                  </w:r>
                </w:p>
              </w:tc>
              <w:tc>
                <w:tcPr>
                  <w:tcW w:w="1811" w:type="dxa"/>
                </w:tcPr>
                <w:p w14:paraId="7AEE64DC"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970" w:type="dxa"/>
                </w:tcPr>
                <w:p w14:paraId="26A0484E"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685" w:type="dxa"/>
                </w:tcPr>
                <w:p w14:paraId="6E029FE4"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2219" w:type="dxa"/>
                </w:tcPr>
                <w:p w14:paraId="75BCD992"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r>
            <w:tr w:rsidR="00C90CEA" w:rsidRPr="00D26086" w14:paraId="4EBC8745" w14:textId="77777777" w:rsidTr="00C90CEA">
              <w:trPr>
                <w:jc w:val="center"/>
              </w:trPr>
              <w:tc>
                <w:tcPr>
                  <w:tcW w:w="1327" w:type="dxa"/>
                </w:tcPr>
                <w:p w14:paraId="69CE2CD1" w14:textId="7BB96CB4" w:rsidR="00C90CEA" w:rsidRPr="00D26086" w:rsidRDefault="00C90CEA" w:rsidP="000D318F">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D26086">
                    <w:rPr>
                      <w:b/>
                      <w:szCs w:val="24"/>
                    </w:rPr>
                    <w:t>20</w:t>
                  </w:r>
                  <w:r w:rsidR="000D318F">
                    <w:rPr>
                      <w:b/>
                      <w:szCs w:val="24"/>
                    </w:rPr>
                    <w:t>18</w:t>
                  </w:r>
                </w:p>
              </w:tc>
              <w:tc>
                <w:tcPr>
                  <w:tcW w:w="1811" w:type="dxa"/>
                </w:tcPr>
                <w:p w14:paraId="259A4E0E"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970" w:type="dxa"/>
                </w:tcPr>
                <w:p w14:paraId="2BB139CA"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685" w:type="dxa"/>
                </w:tcPr>
                <w:p w14:paraId="4902D7E5"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2219" w:type="dxa"/>
                </w:tcPr>
                <w:p w14:paraId="0D213A0C"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r>
            <w:tr w:rsidR="00C90CEA" w:rsidRPr="00D26086" w14:paraId="147B505E" w14:textId="77777777" w:rsidTr="00C90CEA">
              <w:trPr>
                <w:jc w:val="center"/>
              </w:trPr>
              <w:tc>
                <w:tcPr>
                  <w:tcW w:w="1327" w:type="dxa"/>
                </w:tcPr>
                <w:p w14:paraId="319E42A6" w14:textId="5FC73D15" w:rsidR="00C90CEA" w:rsidRPr="00D26086" w:rsidRDefault="00C90CEA" w:rsidP="000D318F">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D26086">
                    <w:rPr>
                      <w:b/>
                      <w:szCs w:val="24"/>
                    </w:rPr>
                    <w:t>201</w:t>
                  </w:r>
                  <w:r w:rsidR="000D318F">
                    <w:rPr>
                      <w:b/>
                      <w:szCs w:val="24"/>
                    </w:rPr>
                    <w:t>9</w:t>
                  </w:r>
                </w:p>
              </w:tc>
              <w:tc>
                <w:tcPr>
                  <w:tcW w:w="1811" w:type="dxa"/>
                </w:tcPr>
                <w:p w14:paraId="1F6FB951"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970" w:type="dxa"/>
                </w:tcPr>
                <w:p w14:paraId="1C251831"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685" w:type="dxa"/>
                </w:tcPr>
                <w:p w14:paraId="561DD961"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2219" w:type="dxa"/>
                </w:tcPr>
                <w:p w14:paraId="52294650"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r>
            <w:tr w:rsidR="00C90CEA" w:rsidRPr="00D26086" w14:paraId="43424A70" w14:textId="77777777" w:rsidTr="00B06FF4">
              <w:trPr>
                <w:jc w:val="center"/>
              </w:trPr>
              <w:tc>
                <w:tcPr>
                  <w:tcW w:w="1327" w:type="dxa"/>
                  <w:tcBorders>
                    <w:bottom w:val="double" w:sz="6" w:space="0" w:color="auto"/>
                  </w:tcBorders>
                  <w:vAlign w:val="center"/>
                </w:tcPr>
                <w:p w14:paraId="59C6EFCD" w14:textId="29B65151" w:rsidR="00C90CEA" w:rsidRPr="00D26086" w:rsidRDefault="00C90CEA" w:rsidP="00B06FF4">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contextualSpacing/>
                    <w:jc w:val="left"/>
                    <w:rPr>
                      <w:b/>
                      <w:szCs w:val="24"/>
                    </w:rPr>
                  </w:pPr>
                  <w:r w:rsidRPr="00D26086">
                    <w:rPr>
                      <w:b/>
                      <w:szCs w:val="24"/>
                    </w:rPr>
                    <w:t>20</w:t>
                  </w:r>
                  <w:r w:rsidR="000D318F">
                    <w:rPr>
                      <w:b/>
                      <w:szCs w:val="24"/>
                    </w:rPr>
                    <w:t>20</w:t>
                  </w:r>
                  <w:r w:rsidR="00B06FF4">
                    <w:rPr>
                      <w:b/>
                      <w:szCs w:val="24"/>
                    </w:rPr>
                    <w:t xml:space="preserve"> </w:t>
                  </w:r>
                  <w:r w:rsidR="00B06FF4" w:rsidRPr="00B06FF4">
                    <w:rPr>
                      <w:b/>
                      <w:sz w:val="16"/>
                      <w:szCs w:val="16"/>
                    </w:rPr>
                    <w:t>(as of September 30, 2020</w:t>
                  </w:r>
                  <w:r w:rsidRPr="00B06FF4">
                    <w:rPr>
                      <w:b/>
                      <w:sz w:val="16"/>
                      <w:szCs w:val="16"/>
                    </w:rPr>
                    <w:t xml:space="preserve"> </w:t>
                  </w:r>
                  <w:r w:rsidR="00B06FF4" w:rsidRPr="00B06FF4">
                    <w:rPr>
                      <w:b/>
                      <w:sz w:val="16"/>
                      <w:szCs w:val="16"/>
                    </w:rPr>
                    <w:t>)</w:t>
                  </w:r>
                </w:p>
              </w:tc>
              <w:tc>
                <w:tcPr>
                  <w:tcW w:w="1811" w:type="dxa"/>
                  <w:tcBorders>
                    <w:bottom w:val="double" w:sz="6" w:space="0" w:color="auto"/>
                  </w:tcBorders>
                </w:tcPr>
                <w:p w14:paraId="3FEA7A84" w14:textId="77777777" w:rsidR="00C90CEA" w:rsidRPr="00B06FF4" w:rsidRDefault="00C90CEA" w:rsidP="00B06FF4">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contextualSpacing/>
                    <w:jc w:val="center"/>
                    <w:rPr>
                      <w:b/>
                      <w:szCs w:val="24"/>
                    </w:rPr>
                  </w:pPr>
                </w:p>
              </w:tc>
              <w:tc>
                <w:tcPr>
                  <w:tcW w:w="1970" w:type="dxa"/>
                  <w:tcBorders>
                    <w:bottom w:val="double" w:sz="6" w:space="0" w:color="auto"/>
                  </w:tcBorders>
                </w:tcPr>
                <w:p w14:paraId="216AFB23"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685" w:type="dxa"/>
                  <w:tcBorders>
                    <w:bottom w:val="double" w:sz="6" w:space="0" w:color="auto"/>
                  </w:tcBorders>
                </w:tcPr>
                <w:p w14:paraId="203137BF"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2219" w:type="dxa"/>
                  <w:tcBorders>
                    <w:bottom w:val="double" w:sz="6" w:space="0" w:color="auto"/>
                  </w:tcBorders>
                </w:tcPr>
                <w:p w14:paraId="1B345F8C" w14:textId="77777777" w:rsidR="00C90CEA" w:rsidRPr="00D26086" w:rsidRDefault="00C90CEA" w:rsidP="00C90CEA">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r>
          </w:tbl>
          <w:p w14:paraId="41777C14" w14:textId="5AA97771" w:rsidR="00B20B61" w:rsidRDefault="00B20B61" w:rsidP="006D73C6">
            <w:pPr>
              <w:widowControl w:val="0"/>
              <w:numPr>
                <w:ilvl w:val="12"/>
                <w:numId w:val="0"/>
              </w:numPr>
              <w:tabs>
                <w:tab w:val="left" w:pos="-1440"/>
                <w:tab w:val="left" w:pos="-720"/>
                <w:tab w:val="left" w:pos="307"/>
                <w:tab w:val="left" w:pos="900"/>
                <w:tab w:val="left" w:pos="1152"/>
                <w:tab w:val="left" w:pos="1574"/>
                <w:tab w:val="left" w:pos="2045"/>
                <w:tab w:val="left" w:pos="2621"/>
                <w:tab w:val="left" w:pos="5393"/>
                <w:tab w:val="left" w:pos="6437"/>
                <w:tab w:val="left" w:pos="7529"/>
                <w:tab w:val="left" w:pos="8621"/>
              </w:tabs>
              <w:suppressAutoHyphens/>
              <w:ind w:right="-18"/>
              <w:contextualSpacing/>
            </w:pPr>
          </w:p>
        </w:tc>
      </w:tr>
      <w:tr w:rsidR="00E061BB" w:rsidRPr="00194356" w14:paraId="102BD8F0" w14:textId="77777777" w:rsidTr="00B03311">
        <w:trPr>
          <w:trHeight w:val="288"/>
        </w:trPr>
        <w:tc>
          <w:tcPr>
            <w:tcW w:w="10793" w:type="dxa"/>
            <w:gridSpan w:val="2"/>
            <w:tcBorders>
              <w:bottom w:val="single" w:sz="4" w:space="0" w:color="4B4F54"/>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B03311" w:rsidRPr="00160F53" w14:paraId="7B198EAC" w14:textId="77777777" w:rsidTr="006D73C6">
              <w:trPr>
                <w:trHeight w:val="288"/>
              </w:trPr>
              <w:tc>
                <w:tcPr>
                  <w:tcW w:w="10563" w:type="dxa"/>
                  <w:tcBorders>
                    <w:bottom w:val="single" w:sz="4" w:space="0" w:color="4B4F54"/>
                  </w:tcBorders>
                  <w:vAlign w:val="center"/>
                </w:tcPr>
                <w:p w14:paraId="26E6B0CE" w14:textId="0007733E" w:rsidR="00B03311" w:rsidRPr="00160F53" w:rsidRDefault="002B36D1" w:rsidP="002B36D1">
                  <w:pPr>
                    <w:pStyle w:val="ListParagraph"/>
                    <w:numPr>
                      <w:ilvl w:val="0"/>
                      <w:numId w:val="2"/>
                    </w:numPr>
                  </w:pPr>
                  <w:r>
                    <w:rPr>
                      <w:szCs w:val="24"/>
                    </w:rPr>
                    <w:t>Indicate if t</w:t>
                  </w:r>
                  <w:r w:rsidR="00B03311">
                    <w:rPr>
                      <w:szCs w:val="24"/>
                    </w:rPr>
                    <w:t xml:space="preserve">he Respondent </w:t>
                  </w:r>
                  <w:r>
                    <w:rPr>
                      <w:szCs w:val="24"/>
                    </w:rPr>
                    <w:t xml:space="preserve">will </w:t>
                  </w:r>
                  <w:r w:rsidR="00B03311">
                    <w:rPr>
                      <w:szCs w:val="24"/>
                    </w:rPr>
                    <w:t>subcontract any of the services required in this ITN</w:t>
                  </w:r>
                  <w:r>
                    <w:rPr>
                      <w:szCs w:val="24"/>
                    </w:rPr>
                    <w:t xml:space="preserve"> (</w:t>
                  </w:r>
                  <w:r w:rsidRPr="00B85A8E">
                    <w:rPr>
                      <w:szCs w:val="24"/>
                    </w:rPr>
                    <w:t>e.g., sub</w:t>
                  </w:r>
                  <w:r>
                    <w:rPr>
                      <w:szCs w:val="24"/>
                    </w:rPr>
                    <w:t>-</w:t>
                  </w:r>
                  <w:r w:rsidRPr="00B85A8E">
                    <w:rPr>
                      <w:szCs w:val="24"/>
                    </w:rPr>
                    <w:t>custody network, pricing, accounting &amp; reporting, securities lending, performance measurement, proxy, etc.)</w:t>
                  </w:r>
                  <w:r>
                    <w:rPr>
                      <w:szCs w:val="24"/>
                    </w:rPr>
                    <w:t>.</w:t>
                  </w:r>
                  <w:r w:rsidR="00B03311">
                    <w:rPr>
                      <w:szCs w:val="24"/>
                    </w:rPr>
                    <w:t xml:space="preserve">  If so, provide the subcontractor</w:t>
                  </w:r>
                  <w:r w:rsidR="002C2B34">
                    <w:rPr>
                      <w:szCs w:val="24"/>
                    </w:rPr>
                    <w:t xml:space="preserve"> name</w:t>
                  </w:r>
                  <w:r w:rsidR="00B03311">
                    <w:rPr>
                      <w:szCs w:val="24"/>
                    </w:rPr>
                    <w:t xml:space="preserve"> and service the subcontractor will </w:t>
                  </w:r>
                  <w:r w:rsidR="002C2B34">
                    <w:rPr>
                      <w:szCs w:val="24"/>
                    </w:rPr>
                    <w:t>provide</w:t>
                  </w:r>
                  <w:r w:rsidR="00B03311" w:rsidRPr="00B85A8E">
                    <w:rPr>
                      <w:szCs w:val="24"/>
                    </w:rPr>
                    <w:t>.</w:t>
                  </w:r>
                </w:p>
              </w:tc>
            </w:tr>
            <w:tr w:rsidR="00B03311" w:rsidRPr="00160F53" w14:paraId="2F232DB9" w14:textId="77777777" w:rsidTr="006D73C6">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tcPr>
                <w:p w14:paraId="1E835366" w14:textId="77777777" w:rsidR="00B03311" w:rsidRPr="00160F53" w:rsidRDefault="00B03311" w:rsidP="00B03311">
                  <w:pPr>
                    <w:pStyle w:val="Table"/>
                    <w:numPr>
                      <w:ilvl w:val="0"/>
                      <w:numId w:val="0"/>
                    </w:numPr>
                  </w:pPr>
                </w:p>
              </w:tc>
            </w:tr>
          </w:tbl>
          <w:p w14:paraId="7BB31D73" w14:textId="77777777" w:rsidR="00B03311" w:rsidRDefault="00B03311" w:rsidP="00B03311">
            <w:pPr>
              <w:pStyle w:val="Table"/>
              <w:numPr>
                <w:ilvl w:val="0"/>
                <w:numId w:val="0"/>
              </w:numPr>
            </w:pPr>
          </w:p>
          <w:p w14:paraId="1A85B1FB" w14:textId="4F128087" w:rsidR="00AA2D60" w:rsidRPr="00A1455E" w:rsidRDefault="00AA2D60" w:rsidP="00AA2D60">
            <w:pPr>
              <w:pStyle w:val="ListParagraph"/>
              <w:numPr>
                <w:ilvl w:val="0"/>
                <w:numId w:val="2"/>
              </w:numPr>
              <w:spacing w:line="259" w:lineRule="auto"/>
              <w:jc w:val="left"/>
            </w:pPr>
            <w:r w:rsidRPr="00A1455E">
              <w:t>Provide a breakdown of your staff servicing trust and custody clients by the following locations</w:t>
            </w:r>
            <w:r w:rsidR="00CB0ADB">
              <w:t>: Americas, EMEA, APAC, and Other</w:t>
            </w:r>
            <w:r w:rsidRPr="00A1455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2E1C16" w:rsidRPr="00160F53" w14:paraId="74DE7CA3"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0C13F659" w14:textId="77777777" w:rsidR="002E1C16" w:rsidRPr="00160F53" w:rsidRDefault="002E1C16" w:rsidP="002E1C16">
                  <w:pPr>
                    <w:pStyle w:val="Table"/>
                    <w:numPr>
                      <w:ilvl w:val="0"/>
                      <w:numId w:val="0"/>
                    </w:numPr>
                  </w:pPr>
                </w:p>
              </w:tc>
            </w:tr>
          </w:tbl>
          <w:p w14:paraId="16605DEC" w14:textId="77777777" w:rsidR="002E1C16" w:rsidRDefault="002E1C16" w:rsidP="002E1C16">
            <w:pPr>
              <w:pStyle w:val="Table"/>
              <w:numPr>
                <w:ilvl w:val="0"/>
                <w:numId w:val="0"/>
              </w:numPr>
            </w:pPr>
          </w:p>
          <w:p w14:paraId="1F5EFFBD" w14:textId="05F77F9E" w:rsidR="00AA2D60" w:rsidRDefault="00AA2D60" w:rsidP="00B03311">
            <w:pPr>
              <w:pStyle w:val="Table"/>
              <w:numPr>
                <w:ilvl w:val="0"/>
                <w:numId w:val="0"/>
              </w:numPr>
            </w:pPr>
          </w:p>
          <w:p w14:paraId="02E7805B" w14:textId="77777777" w:rsidR="00663965" w:rsidRDefault="00663965" w:rsidP="00B03311">
            <w:pPr>
              <w:pStyle w:val="Table"/>
              <w:numPr>
                <w:ilvl w:val="0"/>
                <w:numId w:val="0"/>
              </w:numPr>
            </w:pPr>
          </w:p>
          <w:p w14:paraId="7116BBB4" w14:textId="48CA9911" w:rsidR="00AA2D60" w:rsidRPr="00194356" w:rsidRDefault="00AA2D60" w:rsidP="00B03311">
            <w:pPr>
              <w:pStyle w:val="Table"/>
              <w:numPr>
                <w:ilvl w:val="0"/>
                <w:numId w:val="0"/>
              </w:numPr>
            </w:pPr>
          </w:p>
        </w:tc>
      </w:tr>
      <w:tr w:rsidR="00E061BB" w:rsidRPr="00066565" w14:paraId="6CF7B0CF" w14:textId="77777777" w:rsidTr="00B03311">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7D2E1C11" w14:textId="3988CA2D" w:rsidR="00E061BB" w:rsidRPr="00066565" w:rsidRDefault="00E061BB" w:rsidP="00E061BB">
            <w:pPr>
              <w:pStyle w:val="Table"/>
              <w:numPr>
                <w:ilvl w:val="0"/>
                <w:numId w:val="0"/>
              </w:numPr>
              <w:rPr>
                <w:b/>
              </w:rPr>
            </w:pPr>
            <w:r>
              <w:rPr>
                <w:b/>
              </w:rPr>
              <w:t>Financial Stability</w:t>
            </w:r>
          </w:p>
        </w:tc>
      </w:tr>
      <w:tr w:rsidR="00E061BB" w:rsidRPr="00160F53" w14:paraId="3B10E6E5" w14:textId="77777777" w:rsidTr="00B03311">
        <w:trPr>
          <w:trHeight w:val="20"/>
        </w:trPr>
        <w:tc>
          <w:tcPr>
            <w:tcW w:w="10793" w:type="dxa"/>
            <w:gridSpan w:val="2"/>
            <w:tcBorders>
              <w:top w:val="single" w:sz="4" w:space="0" w:color="4B4F54"/>
            </w:tcBorders>
            <w:vAlign w:val="center"/>
          </w:tcPr>
          <w:p w14:paraId="7546E01E" w14:textId="77777777" w:rsidR="00E061BB" w:rsidRPr="00160F53" w:rsidRDefault="00E061BB" w:rsidP="00B03311">
            <w:pPr>
              <w:pStyle w:val="Table"/>
              <w:numPr>
                <w:ilvl w:val="0"/>
                <w:numId w:val="0"/>
              </w:numPr>
            </w:pPr>
          </w:p>
        </w:tc>
      </w:tr>
      <w:tr w:rsidR="00E061BB" w:rsidRPr="00160F53" w14:paraId="2F84AE43" w14:textId="77777777" w:rsidTr="00B03311">
        <w:trPr>
          <w:trHeight w:val="288"/>
        </w:trPr>
        <w:tc>
          <w:tcPr>
            <w:tcW w:w="10793" w:type="dxa"/>
            <w:gridSpan w:val="2"/>
            <w:tcBorders>
              <w:bottom w:val="single" w:sz="4" w:space="0" w:color="4B4F54"/>
            </w:tcBorders>
            <w:vAlign w:val="center"/>
          </w:tcPr>
          <w:p w14:paraId="3D5CE331" w14:textId="198377F9" w:rsidR="00E061BB" w:rsidRPr="00160F53" w:rsidRDefault="002C2B34" w:rsidP="002B36D1">
            <w:pPr>
              <w:pStyle w:val="Table"/>
              <w:numPr>
                <w:ilvl w:val="0"/>
                <w:numId w:val="2"/>
              </w:numPr>
              <w:spacing w:after="160"/>
            </w:pPr>
            <w:r>
              <w:t xml:space="preserve">Describe any </w:t>
            </w:r>
            <w:r w:rsidR="00E061BB">
              <w:t>substantive issues reported</w:t>
            </w:r>
            <w:r w:rsidR="00C52396">
              <w:t xml:space="preserve"> (or qualified opinions)</w:t>
            </w:r>
            <w:r w:rsidR="00E061BB">
              <w:t xml:space="preserve"> in the Respondent’s SOC 1or SOC 2 audits</w:t>
            </w:r>
            <w:r w:rsidR="00B03311">
              <w:t xml:space="preserve"> within the most recent three years</w:t>
            </w:r>
            <w:r w:rsidR="00E061BB">
              <w:t xml:space="preserve">.  </w:t>
            </w:r>
            <w:r>
              <w:t xml:space="preserve">Include </w:t>
            </w:r>
            <w:r w:rsidR="00E061BB">
              <w:t>how the Respondent is</w:t>
            </w:r>
            <w:r w:rsidR="00B03311">
              <w:t xml:space="preserve">/has </w:t>
            </w:r>
            <w:r w:rsidR="00E061BB">
              <w:t>resolv</w:t>
            </w:r>
            <w:r w:rsidR="00B03311">
              <w:t>ed</w:t>
            </w:r>
            <w:r w:rsidR="00D52AAB">
              <w:t xml:space="preserve"> any substantive issues</w:t>
            </w:r>
            <w:r w:rsidR="00E061BB">
              <w:t>.</w:t>
            </w:r>
            <w:r w:rsidR="00E061BB" w:rsidRPr="00160F53">
              <w:t xml:space="preserve"> </w:t>
            </w:r>
          </w:p>
        </w:tc>
      </w:tr>
      <w:tr w:rsidR="00E061BB" w:rsidRPr="00160F53" w14:paraId="031B1144" w14:textId="77777777" w:rsidTr="00B03311">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101E038E" w14:textId="77777777" w:rsidR="00E061BB" w:rsidRDefault="00E061BB" w:rsidP="00B03311">
            <w:pPr>
              <w:pStyle w:val="Table"/>
              <w:numPr>
                <w:ilvl w:val="0"/>
                <w:numId w:val="0"/>
              </w:numPr>
            </w:pPr>
          </w:p>
          <w:p w14:paraId="6A7B0F70" w14:textId="77777777" w:rsidR="00E061BB" w:rsidRDefault="00E061BB" w:rsidP="00B03311">
            <w:pPr>
              <w:pStyle w:val="Table"/>
              <w:numPr>
                <w:ilvl w:val="0"/>
                <w:numId w:val="0"/>
              </w:numPr>
            </w:pPr>
          </w:p>
          <w:p w14:paraId="0E0C2604" w14:textId="77777777" w:rsidR="00E061BB" w:rsidRPr="00160F53" w:rsidRDefault="00E061BB" w:rsidP="00B03311">
            <w:pPr>
              <w:pStyle w:val="Table"/>
              <w:numPr>
                <w:ilvl w:val="0"/>
                <w:numId w:val="0"/>
              </w:numPr>
            </w:pPr>
          </w:p>
        </w:tc>
      </w:tr>
      <w:tr w:rsidR="00E061BB" w:rsidRPr="00160F53" w14:paraId="23EDB096" w14:textId="77777777" w:rsidTr="00B03311">
        <w:trPr>
          <w:trHeight w:val="288"/>
        </w:trPr>
        <w:tc>
          <w:tcPr>
            <w:tcW w:w="10793" w:type="dxa"/>
            <w:gridSpan w:val="2"/>
            <w:tcBorders>
              <w:bottom w:val="single" w:sz="4" w:space="0" w:color="4B4F54"/>
            </w:tcBorders>
            <w:vAlign w:val="center"/>
          </w:tcPr>
          <w:p w14:paraId="5A880DA3" w14:textId="77777777" w:rsidR="002B36D1" w:rsidRDefault="002B36D1" w:rsidP="002B36D1"/>
          <w:p w14:paraId="6270FED9" w14:textId="7F9D2C36" w:rsidR="00E061BB" w:rsidRPr="00160F53" w:rsidRDefault="00E061BB" w:rsidP="002B36D1">
            <w:pPr>
              <w:pStyle w:val="ListParagraph"/>
              <w:numPr>
                <w:ilvl w:val="0"/>
                <w:numId w:val="2"/>
              </w:numPr>
            </w:pPr>
            <w:r>
              <w:t>Indicate if the Respondent’s financial statement audits</w:t>
            </w:r>
            <w:r w:rsidR="00D52AAB">
              <w:t xml:space="preserve">, </w:t>
            </w:r>
            <w:r>
              <w:t>for the most recent three years</w:t>
            </w:r>
            <w:r w:rsidR="00D52AAB">
              <w:t xml:space="preserve">, </w:t>
            </w:r>
            <w:r w:rsidRPr="00843A2B">
              <w:t>included any Qualified Opinion or Going Concern language.  If so, please describe</w:t>
            </w:r>
            <w:r w:rsidRPr="00F971C2">
              <w:t>.</w:t>
            </w:r>
          </w:p>
        </w:tc>
      </w:tr>
      <w:tr w:rsidR="00E061BB" w:rsidRPr="00160F53" w14:paraId="340D988A" w14:textId="77777777" w:rsidTr="00B03311">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09C3797" w14:textId="77777777" w:rsidR="00E061BB" w:rsidRPr="00160F53" w:rsidRDefault="00E061BB" w:rsidP="00B03311">
            <w:pPr>
              <w:pStyle w:val="Table"/>
              <w:numPr>
                <w:ilvl w:val="0"/>
                <w:numId w:val="0"/>
              </w:numPr>
            </w:pPr>
          </w:p>
        </w:tc>
      </w:tr>
      <w:tr w:rsidR="00E061BB" w:rsidRPr="00160F53" w14:paraId="5313359A" w14:textId="77777777" w:rsidTr="00B03311">
        <w:trPr>
          <w:trHeight w:val="288"/>
        </w:trPr>
        <w:tc>
          <w:tcPr>
            <w:tcW w:w="10793" w:type="dxa"/>
            <w:gridSpan w:val="2"/>
            <w:tcBorders>
              <w:bottom w:val="single" w:sz="4" w:space="0" w:color="4B4F54"/>
            </w:tcBorders>
            <w:vAlign w:val="center"/>
          </w:tcPr>
          <w:p w14:paraId="08A1A334" w14:textId="77777777" w:rsidR="00E061BB" w:rsidRPr="00422F59" w:rsidRDefault="00E061BB" w:rsidP="00B03311"/>
          <w:p w14:paraId="35B7465D" w14:textId="28999565" w:rsidR="00E061BB" w:rsidRPr="00160F53" w:rsidRDefault="00B03311" w:rsidP="002B36D1">
            <w:pPr>
              <w:pStyle w:val="ListParagraph"/>
              <w:numPr>
                <w:ilvl w:val="0"/>
                <w:numId w:val="2"/>
              </w:numPr>
            </w:pPr>
            <w:r>
              <w:t>Provide the Respondent’s current short and long term credit ratings.  If the credit rating has changed within the last three years, please indicate the change and explain the cause.</w:t>
            </w:r>
          </w:p>
        </w:tc>
      </w:tr>
      <w:tr w:rsidR="00E061BB" w:rsidRPr="00160F53" w14:paraId="3EEF2E74" w14:textId="77777777" w:rsidTr="00B03311">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2FC2A4A" w14:textId="77777777" w:rsidR="00E061BB" w:rsidRPr="00160F53" w:rsidRDefault="00E061BB" w:rsidP="00B03311">
            <w:pPr>
              <w:pStyle w:val="Table"/>
              <w:numPr>
                <w:ilvl w:val="0"/>
                <w:numId w:val="0"/>
              </w:numPr>
            </w:pPr>
          </w:p>
        </w:tc>
      </w:tr>
      <w:tr w:rsidR="00E061BB" w:rsidRPr="00066565" w14:paraId="652E5663" w14:textId="77777777" w:rsidTr="00E061BB">
        <w:trPr>
          <w:trHeight w:val="432"/>
        </w:trPr>
        <w:tc>
          <w:tcPr>
            <w:tcW w:w="10793" w:type="dxa"/>
            <w:gridSpan w:val="2"/>
            <w:tcBorders>
              <w:top w:val="single" w:sz="4" w:space="0" w:color="4B4F54"/>
              <w:bottom w:val="single" w:sz="4" w:space="0" w:color="4B4F54"/>
            </w:tcBorders>
            <w:shd w:val="clear" w:color="auto" w:fill="auto"/>
            <w:vAlign w:val="center"/>
          </w:tcPr>
          <w:p w14:paraId="1F086F56" w14:textId="21A3FB1A" w:rsidR="00E061BB" w:rsidRDefault="00E061BB" w:rsidP="00B40F69">
            <w:pPr>
              <w:pStyle w:val="Table"/>
              <w:numPr>
                <w:ilvl w:val="0"/>
                <w:numId w:val="0"/>
              </w:numPr>
            </w:pPr>
          </w:p>
          <w:p w14:paraId="2B2BDCFA" w14:textId="3176FFA1" w:rsidR="00AA2D60" w:rsidRPr="00FA10B9" w:rsidRDefault="00AA2D60" w:rsidP="00AA2D60">
            <w:pPr>
              <w:pStyle w:val="ListParagraph"/>
              <w:numPr>
                <w:ilvl w:val="0"/>
                <w:numId w:val="2"/>
              </w:numPr>
            </w:pPr>
            <w:r w:rsidRPr="00FA10B9">
              <w:t xml:space="preserve">What insurance and indemnification </w:t>
            </w:r>
            <w:r w:rsidR="002E1C16">
              <w:t xml:space="preserve">does the respondent provide </w:t>
            </w:r>
            <w:r w:rsidRPr="00FA10B9">
              <w:t>to protect your clients?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2E1C16" w:rsidRPr="00160F53" w14:paraId="640181E1"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7B6B7201" w14:textId="77777777" w:rsidR="002E1C16" w:rsidRPr="00160F53" w:rsidRDefault="002E1C16" w:rsidP="002E1C16">
                  <w:pPr>
                    <w:pStyle w:val="Table"/>
                    <w:numPr>
                      <w:ilvl w:val="0"/>
                      <w:numId w:val="0"/>
                    </w:numPr>
                  </w:pPr>
                </w:p>
              </w:tc>
            </w:tr>
          </w:tbl>
          <w:p w14:paraId="28E075C6" w14:textId="77777777" w:rsidR="002E1C16" w:rsidRDefault="002E1C16" w:rsidP="002E1C16">
            <w:pPr>
              <w:pStyle w:val="Table"/>
              <w:numPr>
                <w:ilvl w:val="0"/>
                <w:numId w:val="0"/>
              </w:numPr>
            </w:pPr>
          </w:p>
          <w:p w14:paraId="65400C8C" w14:textId="146FC5EA" w:rsidR="00AA2D60" w:rsidRDefault="00AA2D60" w:rsidP="00B40F69">
            <w:pPr>
              <w:pStyle w:val="Table"/>
              <w:numPr>
                <w:ilvl w:val="0"/>
                <w:numId w:val="0"/>
              </w:numPr>
            </w:pPr>
          </w:p>
        </w:tc>
      </w:tr>
      <w:tr w:rsidR="00B40F69" w:rsidRPr="00066565" w14:paraId="53A94A07"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7294DB2D" w14:textId="5D1E99A3" w:rsidR="00B40F69" w:rsidRPr="00066565" w:rsidRDefault="00B40F69" w:rsidP="00B40F69">
            <w:pPr>
              <w:pStyle w:val="Table"/>
              <w:numPr>
                <w:ilvl w:val="0"/>
                <w:numId w:val="0"/>
              </w:numPr>
              <w:rPr>
                <w:b/>
              </w:rPr>
            </w:pPr>
            <w:r>
              <w:br w:type="page"/>
            </w:r>
            <w:r w:rsidRPr="00101867">
              <w:rPr>
                <w:b/>
              </w:rPr>
              <w:t>Regulatory Restrictions, Litigation and Conflicts of Interest</w:t>
            </w:r>
          </w:p>
        </w:tc>
      </w:tr>
      <w:tr w:rsidR="00B40F69" w:rsidRPr="00160F53" w14:paraId="624918B8" w14:textId="77777777" w:rsidTr="00223882">
        <w:trPr>
          <w:trHeight w:val="20"/>
        </w:trPr>
        <w:tc>
          <w:tcPr>
            <w:tcW w:w="10793" w:type="dxa"/>
            <w:gridSpan w:val="2"/>
            <w:tcBorders>
              <w:top w:val="single" w:sz="4" w:space="0" w:color="4B4F54"/>
            </w:tcBorders>
            <w:vAlign w:val="center"/>
          </w:tcPr>
          <w:p w14:paraId="2089D1FA" w14:textId="77777777" w:rsidR="00B40F69" w:rsidRPr="00160F53" w:rsidRDefault="00B40F69" w:rsidP="00B40F69">
            <w:pPr>
              <w:pStyle w:val="Table"/>
              <w:numPr>
                <w:ilvl w:val="0"/>
                <w:numId w:val="0"/>
              </w:numPr>
            </w:pPr>
          </w:p>
        </w:tc>
      </w:tr>
      <w:tr w:rsidR="00B40F69" w:rsidRPr="00160F53" w14:paraId="5E1C03F0" w14:textId="77777777" w:rsidTr="00223882">
        <w:trPr>
          <w:trHeight w:val="288"/>
        </w:trPr>
        <w:tc>
          <w:tcPr>
            <w:tcW w:w="10793" w:type="dxa"/>
            <w:gridSpan w:val="2"/>
            <w:tcBorders>
              <w:bottom w:val="single" w:sz="4" w:space="0" w:color="4B4F54"/>
            </w:tcBorders>
            <w:vAlign w:val="center"/>
          </w:tcPr>
          <w:p w14:paraId="0458CF79" w14:textId="45249BCD" w:rsidR="00B40F69" w:rsidRPr="00160F53" w:rsidRDefault="00B40F69" w:rsidP="002B36D1">
            <w:pPr>
              <w:pStyle w:val="Table"/>
              <w:numPr>
                <w:ilvl w:val="0"/>
                <w:numId w:val="2"/>
              </w:numPr>
              <w:spacing w:after="160"/>
            </w:pPr>
            <w:r>
              <w:t>State w</w:t>
            </w:r>
            <w:r w:rsidRPr="00291370">
              <w:t>hether or not there are any past or pending regulatory restrictions, consent orders, stipulations or litigation to which the</w:t>
            </w:r>
            <w:r>
              <w:t xml:space="preserve"> Respondent, any subcontractor, any R</w:t>
            </w:r>
            <w:r w:rsidRPr="00291370">
              <w:t xml:space="preserve">elated </w:t>
            </w:r>
            <w:r>
              <w:t>E</w:t>
            </w:r>
            <w:r w:rsidRPr="00291370">
              <w:t>ntity of the</w:t>
            </w:r>
            <w:r>
              <w:t xml:space="preserve"> Respondent</w:t>
            </w:r>
            <w:r w:rsidRPr="00291370">
              <w:t xml:space="preserve"> or any subcontractor, or any of their principals, owners, directors or officers, has ever been a party that would affect its or their ability to provide the required services or which alleges any unfair, illegal o</w:t>
            </w:r>
            <w:r>
              <w:t xml:space="preserve">r unethical business practice. </w:t>
            </w:r>
            <w:r w:rsidRPr="00291370">
              <w:t>If so, a detailed description of each must be provided.</w:t>
            </w:r>
          </w:p>
        </w:tc>
      </w:tr>
      <w:tr w:rsidR="00B40F69" w:rsidRPr="00160F53" w14:paraId="09614D97"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3CFE3C1" w14:textId="77777777" w:rsidR="00B40F69" w:rsidRPr="00160F53" w:rsidRDefault="00B40F69" w:rsidP="00B40F69">
            <w:pPr>
              <w:pStyle w:val="Table"/>
              <w:numPr>
                <w:ilvl w:val="0"/>
                <w:numId w:val="0"/>
              </w:numPr>
            </w:pPr>
          </w:p>
        </w:tc>
      </w:tr>
      <w:tr w:rsidR="00B40F69" w14:paraId="5C4C400C" w14:textId="77777777" w:rsidTr="00223882">
        <w:trPr>
          <w:trHeight w:val="20"/>
        </w:trPr>
        <w:tc>
          <w:tcPr>
            <w:tcW w:w="10793" w:type="dxa"/>
            <w:gridSpan w:val="2"/>
            <w:tcBorders>
              <w:top w:val="single" w:sz="4" w:space="0" w:color="4B4F54"/>
            </w:tcBorders>
            <w:vAlign w:val="bottom"/>
          </w:tcPr>
          <w:p w14:paraId="74EA51AD" w14:textId="77777777" w:rsidR="00B40F69" w:rsidRDefault="00B40F69" w:rsidP="00B40F69">
            <w:pPr>
              <w:pStyle w:val="Table"/>
              <w:numPr>
                <w:ilvl w:val="0"/>
                <w:numId w:val="0"/>
              </w:numPr>
            </w:pPr>
          </w:p>
        </w:tc>
      </w:tr>
      <w:tr w:rsidR="00B40F69" w:rsidRPr="00160F53" w14:paraId="264B6FA5" w14:textId="77777777" w:rsidTr="00223882">
        <w:trPr>
          <w:trHeight w:val="288"/>
        </w:trPr>
        <w:tc>
          <w:tcPr>
            <w:tcW w:w="10793" w:type="dxa"/>
            <w:gridSpan w:val="2"/>
            <w:tcBorders>
              <w:bottom w:val="single" w:sz="4" w:space="0" w:color="4B4F54"/>
            </w:tcBorders>
            <w:vAlign w:val="center"/>
          </w:tcPr>
          <w:p w14:paraId="23845206" w14:textId="762C8273" w:rsidR="00B40F69" w:rsidRPr="00160F53" w:rsidRDefault="00B40F69" w:rsidP="002B36D1">
            <w:pPr>
              <w:pStyle w:val="Table"/>
              <w:numPr>
                <w:ilvl w:val="0"/>
                <w:numId w:val="2"/>
              </w:numPr>
              <w:spacing w:after="160"/>
            </w:pPr>
            <w:r>
              <w:t xml:space="preserve">State whether or not any officers, principals, owners, directors and all proposed contract employees of the Respondent or any subcontractor that will provide services related to this </w:t>
            </w:r>
            <w:r w:rsidR="00580DFB">
              <w:t>ITN</w:t>
            </w:r>
            <w:r>
              <w:t xml:space="preserve"> have been convicted of, or have plead guilty or nolo contendere to, any felony, regardless of whether adjudication of guilt was withheld. If so, a detailed description of each incident must be included.</w:t>
            </w:r>
          </w:p>
        </w:tc>
      </w:tr>
      <w:tr w:rsidR="00B40F69" w:rsidRPr="00160F53" w14:paraId="1DF3024A"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706E103" w14:textId="77777777" w:rsidR="00B40F69" w:rsidRPr="00160F53" w:rsidRDefault="00B40F69" w:rsidP="00B40F69">
            <w:pPr>
              <w:pStyle w:val="Table"/>
              <w:numPr>
                <w:ilvl w:val="0"/>
                <w:numId w:val="0"/>
              </w:numPr>
            </w:pPr>
          </w:p>
        </w:tc>
      </w:tr>
      <w:tr w:rsidR="00B40F69" w14:paraId="667FDDE4" w14:textId="77777777" w:rsidTr="00223882">
        <w:trPr>
          <w:trHeight w:val="20"/>
        </w:trPr>
        <w:tc>
          <w:tcPr>
            <w:tcW w:w="10793" w:type="dxa"/>
            <w:gridSpan w:val="2"/>
            <w:tcBorders>
              <w:top w:val="single" w:sz="4" w:space="0" w:color="4B4F54"/>
            </w:tcBorders>
            <w:vAlign w:val="bottom"/>
          </w:tcPr>
          <w:p w14:paraId="0EAB8E54" w14:textId="123BEC22" w:rsidR="00327802" w:rsidRDefault="00327802" w:rsidP="00B40F69">
            <w:pPr>
              <w:pStyle w:val="Table"/>
              <w:numPr>
                <w:ilvl w:val="0"/>
                <w:numId w:val="0"/>
              </w:numPr>
            </w:pPr>
          </w:p>
        </w:tc>
      </w:tr>
      <w:tr w:rsidR="00B40F69" w:rsidRPr="00160F53" w14:paraId="67AC45E2" w14:textId="77777777" w:rsidTr="00223882">
        <w:trPr>
          <w:trHeight w:val="288"/>
        </w:trPr>
        <w:tc>
          <w:tcPr>
            <w:tcW w:w="10793" w:type="dxa"/>
            <w:gridSpan w:val="2"/>
            <w:tcBorders>
              <w:bottom w:val="single" w:sz="4" w:space="0" w:color="4B4F54"/>
            </w:tcBorders>
            <w:vAlign w:val="center"/>
          </w:tcPr>
          <w:p w14:paraId="3D685C5E" w14:textId="088081FE" w:rsidR="00B40F69" w:rsidRPr="00160F53" w:rsidRDefault="00B40F69" w:rsidP="002B36D1">
            <w:pPr>
              <w:pStyle w:val="Table"/>
              <w:numPr>
                <w:ilvl w:val="0"/>
                <w:numId w:val="2"/>
              </w:numPr>
              <w:spacing w:after="160"/>
            </w:pPr>
            <w:r>
              <w:t>State w</w:t>
            </w:r>
            <w:r w:rsidRPr="00291370">
              <w:t>hether or not any penalties, fines or liquidated damages have been imposed against the</w:t>
            </w:r>
            <w:r>
              <w:t xml:space="preserve"> Respondent, any subcontractors or any R</w:t>
            </w:r>
            <w:r w:rsidRPr="00291370">
              <w:t xml:space="preserve">elated </w:t>
            </w:r>
            <w:r>
              <w:t>E</w:t>
            </w:r>
            <w:r w:rsidRPr="00291370">
              <w:t>ntity of the</w:t>
            </w:r>
            <w:r>
              <w:t xml:space="preserve"> Respondent</w:t>
            </w:r>
            <w:r w:rsidRPr="00291370">
              <w:t xml:space="preserve"> or any subcontractor, including without limitation thereto, those associated with any contract for services entered into by the</w:t>
            </w:r>
            <w:r>
              <w:t xml:space="preserve"> Respondent, any subcontractor, or any R</w:t>
            </w:r>
            <w:r w:rsidRPr="00291370">
              <w:t xml:space="preserve">elated </w:t>
            </w:r>
            <w:r>
              <w:t>E</w:t>
            </w:r>
            <w:r w:rsidRPr="00291370">
              <w:t>ntity of the</w:t>
            </w:r>
            <w:r>
              <w:t xml:space="preserve"> Respondent</w:t>
            </w:r>
            <w:r w:rsidRPr="00291370">
              <w:t xml:space="preserve"> or any subcontractor, w</w:t>
            </w:r>
            <w:r>
              <w:t xml:space="preserve">ithin the past five (5) years. </w:t>
            </w:r>
            <w:r w:rsidRPr="00291370">
              <w:t>If so, a detailed description of each such incident, including the amount of the penalty, fine, or liquidated damages im</w:t>
            </w:r>
            <w:r>
              <w:t>posed, must be included in the R</w:t>
            </w:r>
            <w:r w:rsidRPr="00291370">
              <w:t>esponse.</w:t>
            </w:r>
          </w:p>
        </w:tc>
      </w:tr>
      <w:tr w:rsidR="00B40F69" w:rsidRPr="00160F53" w14:paraId="7BB189C5"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701D0BB" w14:textId="77777777" w:rsidR="00B40F69" w:rsidRPr="00160F53" w:rsidRDefault="00B40F69" w:rsidP="00B40F69">
            <w:pPr>
              <w:pStyle w:val="Table"/>
              <w:numPr>
                <w:ilvl w:val="0"/>
                <w:numId w:val="0"/>
              </w:numPr>
            </w:pPr>
          </w:p>
        </w:tc>
      </w:tr>
      <w:tr w:rsidR="00B40F69" w14:paraId="2FD60579" w14:textId="77777777" w:rsidTr="00524F47">
        <w:trPr>
          <w:trHeight w:val="80"/>
        </w:trPr>
        <w:tc>
          <w:tcPr>
            <w:tcW w:w="10793" w:type="dxa"/>
            <w:gridSpan w:val="2"/>
            <w:tcBorders>
              <w:top w:val="single" w:sz="4" w:space="0" w:color="4B4F54"/>
            </w:tcBorders>
            <w:vAlign w:val="bottom"/>
          </w:tcPr>
          <w:p w14:paraId="64FF43B9" w14:textId="77777777" w:rsidR="00B40F69" w:rsidRDefault="00B40F69" w:rsidP="00B40F69">
            <w:pPr>
              <w:pStyle w:val="Table"/>
              <w:numPr>
                <w:ilvl w:val="0"/>
                <w:numId w:val="0"/>
              </w:numPr>
            </w:pPr>
          </w:p>
        </w:tc>
      </w:tr>
      <w:tr w:rsidR="00B40F69" w:rsidRPr="00160F53" w14:paraId="1332D80D" w14:textId="77777777" w:rsidTr="00223882">
        <w:trPr>
          <w:trHeight w:val="288"/>
        </w:trPr>
        <w:tc>
          <w:tcPr>
            <w:tcW w:w="10793" w:type="dxa"/>
            <w:gridSpan w:val="2"/>
            <w:tcBorders>
              <w:bottom w:val="single" w:sz="4" w:space="0" w:color="4B4F54"/>
            </w:tcBorders>
            <w:vAlign w:val="center"/>
          </w:tcPr>
          <w:p w14:paraId="56339047" w14:textId="6960CE55" w:rsidR="00B40F69" w:rsidRPr="00160F53" w:rsidRDefault="00B40F69" w:rsidP="002B36D1">
            <w:pPr>
              <w:pStyle w:val="Table"/>
              <w:numPr>
                <w:ilvl w:val="0"/>
                <w:numId w:val="2"/>
              </w:numPr>
              <w:spacing w:after="160"/>
            </w:pPr>
            <w:r>
              <w:t>State w</w:t>
            </w:r>
            <w:r w:rsidRPr="00B077BF">
              <w:t xml:space="preserve">hether or not the Respondent or any subcontractor has ever been involved in any litigation with any </w:t>
            </w:r>
            <w:r w:rsidR="00CE1EA9">
              <w:t xml:space="preserve">Section 529 </w:t>
            </w:r>
            <w:r>
              <w:t>Q</w:t>
            </w:r>
            <w:r w:rsidRPr="00B077BF">
              <w:t xml:space="preserve">ualified </w:t>
            </w:r>
            <w:r>
              <w:t>T</w:t>
            </w:r>
            <w:r w:rsidRPr="00B077BF">
              <w:t xml:space="preserve">uition </w:t>
            </w:r>
            <w:r>
              <w:t>Plan</w:t>
            </w:r>
            <w:r w:rsidRPr="00B077BF">
              <w:t>. If so, a detailed description of each lawsuit must be provided.</w:t>
            </w:r>
          </w:p>
        </w:tc>
      </w:tr>
      <w:tr w:rsidR="00B40F69" w:rsidRPr="00160F53" w14:paraId="60A219DF"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0971F8D" w14:textId="77777777" w:rsidR="00B40F69" w:rsidRPr="00160F53" w:rsidRDefault="00B40F69" w:rsidP="00B40F69">
            <w:pPr>
              <w:pStyle w:val="Table"/>
              <w:numPr>
                <w:ilvl w:val="0"/>
                <w:numId w:val="0"/>
              </w:numPr>
            </w:pPr>
          </w:p>
        </w:tc>
      </w:tr>
      <w:tr w:rsidR="00B40F69" w14:paraId="0C1F4E40" w14:textId="77777777" w:rsidTr="00223882">
        <w:trPr>
          <w:trHeight w:val="20"/>
        </w:trPr>
        <w:tc>
          <w:tcPr>
            <w:tcW w:w="10793" w:type="dxa"/>
            <w:gridSpan w:val="2"/>
            <w:tcBorders>
              <w:top w:val="single" w:sz="4" w:space="0" w:color="4B4F54"/>
            </w:tcBorders>
            <w:vAlign w:val="bottom"/>
          </w:tcPr>
          <w:p w14:paraId="45C75BF3" w14:textId="77777777" w:rsidR="00B40F69" w:rsidRDefault="00B40F69" w:rsidP="00B40F69">
            <w:pPr>
              <w:pStyle w:val="Table"/>
              <w:numPr>
                <w:ilvl w:val="0"/>
                <w:numId w:val="0"/>
              </w:numPr>
            </w:pPr>
          </w:p>
        </w:tc>
      </w:tr>
      <w:tr w:rsidR="00B40F69" w:rsidRPr="00160F53" w14:paraId="1F12EE02" w14:textId="77777777" w:rsidTr="00223882">
        <w:trPr>
          <w:trHeight w:val="288"/>
        </w:trPr>
        <w:tc>
          <w:tcPr>
            <w:tcW w:w="10793" w:type="dxa"/>
            <w:gridSpan w:val="2"/>
            <w:tcBorders>
              <w:bottom w:val="single" w:sz="4" w:space="0" w:color="4B4F54"/>
            </w:tcBorders>
            <w:vAlign w:val="center"/>
          </w:tcPr>
          <w:p w14:paraId="144B128A" w14:textId="2448F73F" w:rsidR="00B40F69" w:rsidRPr="00160F53" w:rsidRDefault="00B40F69" w:rsidP="002B36D1">
            <w:pPr>
              <w:pStyle w:val="Table"/>
              <w:numPr>
                <w:ilvl w:val="0"/>
                <w:numId w:val="2"/>
              </w:numPr>
              <w:spacing w:after="160"/>
            </w:pPr>
            <w:r>
              <w:t>State w</w:t>
            </w:r>
            <w:r w:rsidRPr="00286076">
              <w:t xml:space="preserve">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w:t>
            </w:r>
            <w:r>
              <w:t>the Respondent</w:t>
            </w:r>
            <w:r w:rsidRPr="00286076">
              <w:t xml:space="preserve"> or any Related Entity conducted an investigation of those matters.</w:t>
            </w:r>
          </w:p>
        </w:tc>
      </w:tr>
      <w:tr w:rsidR="00B40F69" w:rsidRPr="00160F53" w14:paraId="51D2F2DC"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4418D35" w14:textId="77777777" w:rsidR="00B40F69" w:rsidRPr="00160F53" w:rsidRDefault="00B40F69" w:rsidP="00B40F69">
            <w:pPr>
              <w:pStyle w:val="Table"/>
              <w:numPr>
                <w:ilvl w:val="0"/>
                <w:numId w:val="0"/>
              </w:numPr>
            </w:pPr>
          </w:p>
        </w:tc>
      </w:tr>
      <w:tr w:rsidR="00B40F69" w14:paraId="512D58DD" w14:textId="77777777" w:rsidTr="00223882">
        <w:trPr>
          <w:trHeight w:val="20"/>
        </w:trPr>
        <w:tc>
          <w:tcPr>
            <w:tcW w:w="10793" w:type="dxa"/>
            <w:gridSpan w:val="2"/>
            <w:tcBorders>
              <w:top w:val="single" w:sz="4" w:space="0" w:color="4B4F54"/>
            </w:tcBorders>
            <w:vAlign w:val="bottom"/>
          </w:tcPr>
          <w:p w14:paraId="24BBBC23" w14:textId="77777777" w:rsidR="00B40F69" w:rsidRDefault="00B40F69" w:rsidP="00B40F69">
            <w:pPr>
              <w:pStyle w:val="Table"/>
              <w:numPr>
                <w:ilvl w:val="0"/>
                <w:numId w:val="0"/>
              </w:numPr>
            </w:pPr>
          </w:p>
        </w:tc>
      </w:tr>
      <w:tr w:rsidR="00B40F69" w:rsidRPr="00160F53" w14:paraId="692842BD" w14:textId="77777777" w:rsidTr="00223882">
        <w:trPr>
          <w:trHeight w:val="288"/>
        </w:trPr>
        <w:tc>
          <w:tcPr>
            <w:tcW w:w="10793" w:type="dxa"/>
            <w:gridSpan w:val="2"/>
            <w:tcBorders>
              <w:bottom w:val="single" w:sz="4" w:space="0" w:color="4B4F54"/>
            </w:tcBorders>
            <w:vAlign w:val="center"/>
          </w:tcPr>
          <w:p w14:paraId="53B7016F" w14:textId="5CD33170" w:rsidR="00B40F69" w:rsidRDefault="00B40F69" w:rsidP="00723AA0">
            <w:pPr>
              <w:pStyle w:val="Table"/>
              <w:numPr>
                <w:ilvl w:val="0"/>
                <w:numId w:val="2"/>
              </w:numPr>
            </w:pPr>
            <w:r>
              <w:t>Confirm that the Respondent has not been placed on the convicted vendor list and that it will comply with the provisions of s. 287.133, F.S.  Section 287.133(2)(a), F.S., which provides:</w:t>
            </w:r>
          </w:p>
          <w:p w14:paraId="12937D14" w14:textId="380FD316" w:rsidR="00B40F69" w:rsidRDefault="00B40F69" w:rsidP="00B40F69">
            <w:pPr>
              <w:pStyle w:val="Table"/>
              <w:numPr>
                <w:ilvl w:val="0"/>
                <w:numId w:val="0"/>
              </w:numPr>
              <w:ind w:left="360"/>
            </w:pPr>
          </w:p>
          <w:p w14:paraId="2EBECF6D" w14:textId="1F235C92" w:rsidR="00B40F69" w:rsidRPr="00160F53" w:rsidRDefault="00B40F69" w:rsidP="002B36D1">
            <w:pPr>
              <w:pStyle w:val="Table"/>
              <w:numPr>
                <w:ilvl w:val="0"/>
                <w:numId w:val="0"/>
              </w:numPr>
              <w:spacing w:after="160"/>
              <w:ind w:left="360"/>
            </w:pPr>
            <w:r w:rsidRPr="00286076">
              <w:rPr>
                <w:i/>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w:t>
            </w:r>
            <w:r>
              <w:rPr>
                <w:i/>
              </w:rPr>
              <w:t>d on the convicted vendor list.</w:t>
            </w:r>
          </w:p>
        </w:tc>
      </w:tr>
      <w:tr w:rsidR="00B40F69" w:rsidRPr="00160F53" w14:paraId="226D8F10"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8954B10" w14:textId="77777777" w:rsidR="00B40F69" w:rsidRPr="00160F53" w:rsidRDefault="00B40F69" w:rsidP="00B40F69">
            <w:pPr>
              <w:pStyle w:val="Table"/>
              <w:numPr>
                <w:ilvl w:val="0"/>
                <w:numId w:val="0"/>
              </w:numPr>
            </w:pPr>
          </w:p>
        </w:tc>
      </w:tr>
      <w:tr w:rsidR="00B40F69" w:rsidRPr="00160F53" w14:paraId="11BA1620" w14:textId="77777777" w:rsidTr="00223882">
        <w:trPr>
          <w:trHeight w:val="288"/>
        </w:trPr>
        <w:tc>
          <w:tcPr>
            <w:tcW w:w="10793" w:type="dxa"/>
            <w:gridSpan w:val="2"/>
            <w:tcBorders>
              <w:bottom w:val="single" w:sz="4" w:space="0" w:color="4B4F54"/>
            </w:tcBorders>
            <w:vAlign w:val="center"/>
          </w:tcPr>
          <w:p w14:paraId="1F5821C6" w14:textId="7638A42B" w:rsidR="00327802" w:rsidRDefault="00327802" w:rsidP="00327802">
            <w:pPr>
              <w:pStyle w:val="Table"/>
              <w:numPr>
                <w:ilvl w:val="0"/>
                <w:numId w:val="0"/>
              </w:numPr>
            </w:pPr>
          </w:p>
          <w:p w14:paraId="75FF05E5" w14:textId="2F6A8EEA" w:rsidR="00663965" w:rsidRDefault="00663965" w:rsidP="00327802">
            <w:pPr>
              <w:pStyle w:val="Table"/>
              <w:numPr>
                <w:ilvl w:val="0"/>
                <w:numId w:val="0"/>
              </w:numPr>
            </w:pPr>
          </w:p>
          <w:p w14:paraId="25F96460" w14:textId="1B575222" w:rsidR="00663965" w:rsidRDefault="00663965" w:rsidP="00327802">
            <w:pPr>
              <w:pStyle w:val="Table"/>
              <w:numPr>
                <w:ilvl w:val="0"/>
                <w:numId w:val="0"/>
              </w:numPr>
            </w:pPr>
          </w:p>
          <w:p w14:paraId="7FF6AD6D" w14:textId="5239803B" w:rsidR="00663965" w:rsidRDefault="00663965" w:rsidP="00327802">
            <w:pPr>
              <w:pStyle w:val="Table"/>
              <w:numPr>
                <w:ilvl w:val="0"/>
                <w:numId w:val="0"/>
              </w:numPr>
            </w:pPr>
          </w:p>
          <w:p w14:paraId="02F93A31" w14:textId="770619FD" w:rsidR="00663965" w:rsidRDefault="00663965" w:rsidP="00327802">
            <w:pPr>
              <w:pStyle w:val="Table"/>
              <w:numPr>
                <w:ilvl w:val="0"/>
                <w:numId w:val="0"/>
              </w:numPr>
            </w:pPr>
          </w:p>
          <w:p w14:paraId="401FF78C" w14:textId="5F777869" w:rsidR="00663965" w:rsidRDefault="00663965" w:rsidP="00327802">
            <w:pPr>
              <w:pStyle w:val="Table"/>
              <w:numPr>
                <w:ilvl w:val="0"/>
                <w:numId w:val="0"/>
              </w:numPr>
            </w:pPr>
          </w:p>
          <w:p w14:paraId="05533BD9" w14:textId="0443E054" w:rsidR="00663965" w:rsidRDefault="00663965" w:rsidP="00327802">
            <w:pPr>
              <w:pStyle w:val="Table"/>
              <w:numPr>
                <w:ilvl w:val="0"/>
                <w:numId w:val="0"/>
              </w:numPr>
            </w:pPr>
          </w:p>
          <w:p w14:paraId="3B01B7A1" w14:textId="25E6B3E8" w:rsidR="00663965" w:rsidRDefault="00663965" w:rsidP="00327802">
            <w:pPr>
              <w:pStyle w:val="Table"/>
              <w:numPr>
                <w:ilvl w:val="0"/>
                <w:numId w:val="0"/>
              </w:numPr>
            </w:pPr>
          </w:p>
          <w:p w14:paraId="1E909876" w14:textId="77777777" w:rsidR="00663965" w:rsidRDefault="00663965" w:rsidP="00327802">
            <w:pPr>
              <w:pStyle w:val="Table"/>
              <w:numPr>
                <w:ilvl w:val="0"/>
                <w:numId w:val="0"/>
              </w:numPr>
            </w:pPr>
          </w:p>
          <w:p w14:paraId="1730C945" w14:textId="08E048DE" w:rsidR="00B40F69" w:rsidRDefault="00B40F69" w:rsidP="00723AA0">
            <w:pPr>
              <w:pStyle w:val="Table"/>
              <w:numPr>
                <w:ilvl w:val="0"/>
                <w:numId w:val="2"/>
              </w:numPr>
            </w:pPr>
            <w:r>
              <w:t>Confirm that the Respondent has not been placed on the discriminatory vendor list and that it will comply with the provisions of s. 287.134(2)(a), F.S. which provides that:</w:t>
            </w:r>
          </w:p>
          <w:p w14:paraId="289ADC6F" w14:textId="3D30F726" w:rsidR="00B40F69" w:rsidRDefault="00B40F69" w:rsidP="00B40F69">
            <w:pPr>
              <w:pStyle w:val="Table"/>
              <w:numPr>
                <w:ilvl w:val="0"/>
                <w:numId w:val="0"/>
              </w:numPr>
              <w:ind w:left="360"/>
            </w:pPr>
          </w:p>
          <w:p w14:paraId="45A623D9" w14:textId="621EAC0B" w:rsidR="00B40F69" w:rsidRPr="00160F53" w:rsidRDefault="00B40F69" w:rsidP="002B36D1">
            <w:pPr>
              <w:pStyle w:val="Table"/>
              <w:numPr>
                <w:ilvl w:val="0"/>
                <w:numId w:val="0"/>
              </w:numPr>
              <w:spacing w:after="160"/>
              <w:ind w:left="360"/>
            </w:pPr>
            <w:r w:rsidRPr="00130816">
              <w:rPr>
                <w:i/>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w:t>
            </w:r>
            <w:r>
              <w:rPr>
                <w:i/>
              </w:rPr>
              <w:t>usiness with any public entity.</w:t>
            </w:r>
          </w:p>
        </w:tc>
      </w:tr>
      <w:tr w:rsidR="00B40F69" w:rsidRPr="00160F53" w14:paraId="3FEA0844"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AEF7862" w14:textId="77777777" w:rsidR="00B40F69" w:rsidRPr="00160F53" w:rsidRDefault="00B40F69" w:rsidP="00B40F69">
            <w:pPr>
              <w:pStyle w:val="Table"/>
              <w:numPr>
                <w:ilvl w:val="0"/>
                <w:numId w:val="0"/>
              </w:numPr>
            </w:pPr>
          </w:p>
        </w:tc>
      </w:tr>
      <w:tr w:rsidR="00B40F69" w14:paraId="4B3D4055" w14:textId="77777777" w:rsidTr="00223882">
        <w:trPr>
          <w:trHeight w:val="20"/>
        </w:trPr>
        <w:tc>
          <w:tcPr>
            <w:tcW w:w="10793" w:type="dxa"/>
            <w:gridSpan w:val="2"/>
            <w:tcBorders>
              <w:top w:val="single" w:sz="4" w:space="0" w:color="4B4F54"/>
            </w:tcBorders>
            <w:vAlign w:val="bottom"/>
          </w:tcPr>
          <w:p w14:paraId="104BE92E" w14:textId="0413A2E6" w:rsidR="00CE1EA9" w:rsidRDefault="00CE1EA9" w:rsidP="00524F47">
            <w:pPr>
              <w:pStyle w:val="Table"/>
              <w:numPr>
                <w:ilvl w:val="0"/>
                <w:numId w:val="0"/>
              </w:numPr>
            </w:pPr>
          </w:p>
        </w:tc>
      </w:tr>
      <w:tr w:rsidR="00B40F69" w:rsidRPr="00160F53" w14:paraId="5F42160D" w14:textId="77777777" w:rsidTr="00223882">
        <w:trPr>
          <w:trHeight w:val="288"/>
        </w:trPr>
        <w:tc>
          <w:tcPr>
            <w:tcW w:w="10793" w:type="dxa"/>
            <w:gridSpan w:val="2"/>
            <w:tcBorders>
              <w:bottom w:val="single" w:sz="4" w:space="0" w:color="4B4F54"/>
            </w:tcBorders>
            <w:vAlign w:val="center"/>
          </w:tcPr>
          <w:p w14:paraId="4D7366F8" w14:textId="2FEF410A" w:rsidR="00B40F69" w:rsidRPr="00160F53" w:rsidRDefault="00B40F69" w:rsidP="002B36D1">
            <w:pPr>
              <w:pStyle w:val="Table"/>
              <w:numPr>
                <w:ilvl w:val="0"/>
                <w:numId w:val="2"/>
              </w:numPr>
              <w:spacing w:after="160"/>
            </w:pPr>
            <w:r w:rsidRPr="00130816">
              <w:t>Pursuant to the provisions of Chapter 112, F.S., Respon</w:t>
            </w:r>
            <w:r>
              <w:t>dents must disclose with their Response</w:t>
            </w:r>
            <w:r w:rsidRPr="00130816">
              <w:t xml:space="preserve"> the name of any officer, director, or agent who is also an employee of the State of Florida, the Board, or any State agency. Respondents must disclose the name of any state employee who owns, directly or indirectly, interest of five perc</w:t>
            </w:r>
            <w:r>
              <w:t xml:space="preserve">ent or more in the Respondent. </w:t>
            </w:r>
            <w:r w:rsidRPr="00130816">
              <w:t>Respondents must disclose all investment products, annuities, mutual funds or other similar type savings plans that are marketed or sold by the Respondent or its proposed subcontractors for other states as a part of a prepaid college fund or a college savings fund.</w:t>
            </w:r>
          </w:p>
        </w:tc>
      </w:tr>
      <w:tr w:rsidR="00B40F69" w:rsidRPr="00160F53" w14:paraId="2563D484"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0554E863" w14:textId="77777777" w:rsidR="00B40F69" w:rsidRPr="00160F53" w:rsidRDefault="00B40F69" w:rsidP="00B40F69">
            <w:pPr>
              <w:pStyle w:val="Table"/>
              <w:numPr>
                <w:ilvl w:val="0"/>
                <w:numId w:val="0"/>
              </w:numPr>
            </w:pPr>
          </w:p>
        </w:tc>
      </w:tr>
    </w:tbl>
    <w:p w14:paraId="3C90722E" w14:textId="54E68E96" w:rsidR="00267CF2" w:rsidRDefault="00267CF2" w:rsidP="005667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3"/>
      </w:tblGrid>
      <w:tr w:rsidR="004124F0" w:rsidRPr="00066565" w14:paraId="4B3A2CAE" w14:textId="77777777" w:rsidTr="009C0512">
        <w:trPr>
          <w:trHeight w:val="432"/>
        </w:trPr>
        <w:tc>
          <w:tcPr>
            <w:tcW w:w="10793" w:type="dxa"/>
            <w:tcBorders>
              <w:top w:val="single" w:sz="4" w:space="0" w:color="4B4F54"/>
              <w:bottom w:val="single" w:sz="4" w:space="0" w:color="4B4F54"/>
            </w:tcBorders>
            <w:shd w:val="clear" w:color="auto" w:fill="D9D9D9" w:themeFill="background1" w:themeFillShade="D9"/>
            <w:vAlign w:val="center"/>
          </w:tcPr>
          <w:p w14:paraId="7A9BEF59" w14:textId="2BCD6692" w:rsidR="004124F0" w:rsidRPr="00066565" w:rsidRDefault="004124F0" w:rsidP="00C73992">
            <w:pPr>
              <w:pStyle w:val="Table"/>
              <w:numPr>
                <w:ilvl w:val="0"/>
                <w:numId w:val="0"/>
              </w:numPr>
              <w:rPr>
                <w:b/>
              </w:rPr>
            </w:pPr>
            <w:r>
              <w:br w:type="page"/>
            </w:r>
            <w:r>
              <w:rPr>
                <w:b/>
              </w:rPr>
              <w:t>Contract</w:t>
            </w:r>
          </w:p>
        </w:tc>
      </w:tr>
      <w:tr w:rsidR="004124F0" w:rsidRPr="00160F53" w14:paraId="18F08DB9" w14:textId="77777777" w:rsidTr="009C0512">
        <w:trPr>
          <w:trHeight w:val="20"/>
        </w:trPr>
        <w:tc>
          <w:tcPr>
            <w:tcW w:w="10793" w:type="dxa"/>
            <w:tcBorders>
              <w:top w:val="single" w:sz="4" w:space="0" w:color="4B4F54"/>
            </w:tcBorders>
            <w:vAlign w:val="center"/>
          </w:tcPr>
          <w:p w14:paraId="11D0F916" w14:textId="77777777" w:rsidR="004124F0" w:rsidRPr="00160F53" w:rsidRDefault="004124F0" w:rsidP="009C0512">
            <w:pPr>
              <w:pStyle w:val="Table"/>
              <w:numPr>
                <w:ilvl w:val="0"/>
                <w:numId w:val="0"/>
              </w:numPr>
            </w:pPr>
          </w:p>
        </w:tc>
      </w:tr>
      <w:tr w:rsidR="004124F0" w:rsidRPr="00160F53" w14:paraId="243AD647" w14:textId="77777777" w:rsidTr="009C0512">
        <w:trPr>
          <w:trHeight w:val="288"/>
        </w:trPr>
        <w:tc>
          <w:tcPr>
            <w:tcW w:w="10793" w:type="dxa"/>
            <w:tcBorders>
              <w:bottom w:val="single" w:sz="4" w:space="0" w:color="4B4F54"/>
            </w:tcBorders>
            <w:vAlign w:val="center"/>
          </w:tcPr>
          <w:p w14:paraId="58D5FC3F" w14:textId="37282A4C" w:rsidR="004124F0" w:rsidRPr="00160F53" w:rsidRDefault="00BF7776" w:rsidP="001F0709">
            <w:pPr>
              <w:pStyle w:val="Table"/>
              <w:numPr>
                <w:ilvl w:val="0"/>
                <w:numId w:val="2"/>
              </w:numPr>
              <w:spacing w:after="160"/>
            </w:pPr>
            <w:r>
              <w:t>D</w:t>
            </w:r>
            <w:r w:rsidR="00DD79EC">
              <w:t xml:space="preserve">escribe any changes the Respondent would </w:t>
            </w:r>
            <w:r w:rsidR="00DD79EC" w:rsidRPr="00C73992">
              <w:rPr>
                <w:b/>
              </w:rPr>
              <w:t>requ</w:t>
            </w:r>
            <w:r w:rsidR="001F0709">
              <w:rPr>
                <w:b/>
              </w:rPr>
              <w:t>est</w:t>
            </w:r>
            <w:r w:rsidR="00DD79EC">
              <w:rPr>
                <w:b/>
              </w:rPr>
              <w:t xml:space="preserve"> </w:t>
            </w:r>
            <w:r w:rsidR="00DD79EC" w:rsidRPr="00C73992">
              <w:t>to the</w:t>
            </w:r>
            <w:r w:rsidR="00DD79EC">
              <w:t xml:space="preserve"> contract provided in Appendix A</w:t>
            </w:r>
            <w:r w:rsidR="001F0709">
              <w:t xml:space="preserve"> and specify which request items are </w:t>
            </w:r>
            <w:r w:rsidR="001F0709" w:rsidRPr="001F0709">
              <w:rPr>
                <w:b/>
              </w:rPr>
              <w:t>required</w:t>
            </w:r>
            <w:r w:rsidR="00DD79EC">
              <w:t xml:space="preserve">.  </w:t>
            </w:r>
            <w:r w:rsidR="001F0709">
              <w:t>Requested changes may be submitted as a red-lined version of the contract.</w:t>
            </w:r>
          </w:p>
        </w:tc>
      </w:tr>
      <w:tr w:rsidR="004124F0" w:rsidRPr="00160F53" w14:paraId="79ADFB91" w14:textId="77777777" w:rsidTr="009C051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003B3006" w14:textId="77777777" w:rsidR="004124F0" w:rsidRPr="00160F53" w:rsidRDefault="004124F0" w:rsidP="009C0512">
            <w:pPr>
              <w:pStyle w:val="Table"/>
              <w:numPr>
                <w:ilvl w:val="0"/>
                <w:numId w:val="0"/>
              </w:numPr>
            </w:pPr>
          </w:p>
        </w:tc>
      </w:tr>
    </w:tbl>
    <w:p w14:paraId="6A40A5C0" w14:textId="77777777" w:rsidR="002041BD" w:rsidRDefault="002041BD">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96660E" w14:paraId="6B9E0761" w14:textId="77777777" w:rsidTr="00987D8F">
        <w:trPr>
          <w:trHeight w:val="576"/>
        </w:trPr>
        <w:tc>
          <w:tcPr>
            <w:tcW w:w="10800" w:type="dxa"/>
            <w:gridSpan w:val="2"/>
            <w:tcBorders>
              <w:bottom w:val="double" w:sz="4" w:space="0" w:color="4B4F54"/>
            </w:tcBorders>
          </w:tcPr>
          <w:p w14:paraId="115E598C" w14:textId="02E97B81" w:rsidR="0096660E" w:rsidRDefault="006D4C39" w:rsidP="00327802">
            <w:pPr>
              <w:pStyle w:val="DocumentTitle"/>
            </w:pPr>
            <w:r>
              <w:t xml:space="preserve">Tab </w:t>
            </w:r>
            <w:r w:rsidR="00DF45B2">
              <w:t>4</w:t>
            </w:r>
            <w:r w:rsidR="0096660E">
              <w:t xml:space="preserve">: </w:t>
            </w:r>
            <w:r w:rsidR="00327802">
              <w:t>Trustee Services</w:t>
            </w:r>
            <w:r w:rsidR="00257E22">
              <w:t xml:space="preserve"> </w:t>
            </w:r>
          </w:p>
        </w:tc>
      </w:tr>
      <w:tr w:rsidR="00636964" w14:paraId="5CD9673A" w14:textId="77777777" w:rsidTr="00987D8F">
        <w:trPr>
          <w:trHeight w:val="360"/>
        </w:trPr>
        <w:tc>
          <w:tcPr>
            <w:tcW w:w="2353" w:type="dxa"/>
            <w:tcBorders>
              <w:top w:val="double" w:sz="4" w:space="0" w:color="4B4F54"/>
            </w:tcBorders>
          </w:tcPr>
          <w:p w14:paraId="288E04EF" w14:textId="77777777" w:rsidR="00636964" w:rsidRDefault="00636964" w:rsidP="00636964">
            <w:pPr>
              <w:pStyle w:val="Table"/>
              <w:numPr>
                <w:ilvl w:val="0"/>
                <w:numId w:val="0"/>
              </w:numPr>
            </w:pPr>
            <w:r>
              <w:t>Solicitation Number:</w:t>
            </w:r>
          </w:p>
        </w:tc>
        <w:tc>
          <w:tcPr>
            <w:tcW w:w="8447" w:type="dxa"/>
            <w:tcBorders>
              <w:top w:val="double" w:sz="4" w:space="0" w:color="4B4F54"/>
            </w:tcBorders>
          </w:tcPr>
          <w:p w14:paraId="6B5FFF7E" w14:textId="102AD016" w:rsidR="00636964" w:rsidRDefault="00636964" w:rsidP="00636964">
            <w:pPr>
              <w:pStyle w:val="Table"/>
              <w:numPr>
                <w:ilvl w:val="0"/>
                <w:numId w:val="0"/>
              </w:numPr>
            </w:pPr>
            <w:r>
              <w:t>ITN 20-05</w:t>
            </w:r>
          </w:p>
        </w:tc>
      </w:tr>
      <w:tr w:rsidR="00636964" w14:paraId="279297C5" w14:textId="77777777" w:rsidTr="00987D8F">
        <w:trPr>
          <w:trHeight w:val="720"/>
        </w:trPr>
        <w:tc>
          <w:tcPr>
            <w:tcW w:w="2353" w:type="dxa"/>
          </w:tcPr>
          <w:p w14:paraId="1B5A0FFD" w14:textId="77777777" w:rsidR="00636964" w:rsidRDefault="00636964" w:rsidP="00636964">
            <w:pPr>
              <w:pStyle w:val="Table"/>
              <w:numPr>
                <w:ilvl w:val="0"/>
                <w:numId w:val="0"/>
              </w:numPr>
            </w:pPr>
            <w:r>
              <w:t>Title:</w:t>
            </w:r>
          </w:p>
        </w:tc>
        <w:tc>
          <w:tcPr>
            <w:tcW w:w="8447" w:type="dxa"/>
          </w:tcPr>
          <w:p w14:paraId="6924104F" w14:textId="4C8B650D" w:rsidR="00636964" w:rsidRDefault="00636964" w:rsidP="00636964">
            <w:pPr>
              <w:pStyle w:val="Table"/>
              <w:numPr>
                <w:ilvl w:val="0"/>
                <w:numId w:val="0"/>
              </w:numPr>
            </w:pPr>
            <w:r>
              <w:t>Trustee and Securities Lending Services</w:t>
            </w:r>
          </w:p>
        </w:tc>
      </w:tr>
      <w:tr w:rsidR="0096660E" w14:paraId="789CAD26" w14:textId="77777777" w:rsidTr="00987D8F">
        <w:trPr>
          <w:trHeight w:val="720"/>
        </w:trPr>
        <w:tc>
          <w:tcPr>
            <w:tcW w:w="2353" w:type="dxa"/>
            <w:tcBorders>
              <w:top w:val="double" w:sz="4" w:space="0" w:color="4B4F54"/>
            </w:tcBorders>
            <w:vAlign w:val="bottom"/>
          </w:tcPr>
          <w:p w14:paraId="3DD517B7" w14:textId="77777777" w:rsidR="0096660E" w:rsidRDefault="0096660E" w:rsidP="00223882">
            <w:pPr>
              <w:pStyle w:val="Table"/>
              <w:numPr>
                <w:ilvl w:val="0"/>
                <w:numId w:val="0"/>
              </w:numPr>
              <w:jc w:val="left"/>
            </w:pPr>
            <w:r>
              <w:t>Respondent:</w:t>
            </w:r>
          </w:p>
        </w:tc>
        <w:tc>
          <w:tcPr>
            <w:tcW w:w="8447" w:type="dxa"/>
            <w:tcBorders>
              <w:top w:val="double" w:sz="4" w:space="0" w:color="4B4F54"/>
              <w:bottom w:val="single" w:sz="4" w:space="0" w:color="4B4F54"/>
            </w:tcBorders>
            <w:vAlign w:val="bottom"/>
          </w:tcPr>
          <w:p w14:paraId="32FB9555" w14:textId="77777777" w:rsidR="0096660E" w:rsidRDefault="0096660E" w:rsidP="00223882">
            <w:pPr>
              <w:pStyle w:val="Table"/>
              <w:numPr>
                <w:ilvl w:val="0"/>
                <w:numId w:val="0"/>
              </w:numPr>
              <w:jc w:val="left"/>
            </w:pPr>
          </w:p>
        </w:tc>
      </w:tr>
      <w:tr w:rsidR="0096660E" w14:paraId="2A0351D6" w14:textId="77777777" w:rsidTr="00987D8F">
        <w:trPr>
          <w:trHeight w:val="288"/>
        </w:trPr>
        <w:tc>
          <w:tcPr>
            <w:tcW w:w="10800" w:type="dxa"/>
            <w:gridSpan w:val="2"/>
            <w:tcBorders>
              <w:bottom w:val="single" w:sz="4" w:space="0" w:color="4B4F54"/>
            </w:tcBorders>
            <w:vAlign w:val="center"/>
          </w:tcPr>
          <w:p w14:paraId="2DAB91C1" w14:textId="77777777" w:rsidR="0096660E" w:rsidRPr="00194356" w:rsidRDefault="0096660E" w:rsidP="00223882">
            <w:pPr>
              <w:pStyle w:val="Table"/>
              <w:numPr>
                <w:ilvl w:val="0"/>
                <w:numId w:val="0"/>
              </w:numPr>
            </w:pPr>
          </w:p>
        </w:tc>
      </w:tr>
      <w:tr w:rsidR="0096660E" w14:paraId="00E11EC8" w14:textId="77777777" w:rsidTr="00987D8F">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5C674579" w14:textId="7F8C46A4" w:rsidR="0096660E" w:rsidRPr="00066565" w:rsidRDefault="00327802" w:rsidP="00223882">
            <w:pPr>
              <w:pStyle w:val="Table"/>
              <w:numPr>
                <w:ilvl w:val="0"/>
                <w:numId w:val="0"/>
              </w:numPr>
              <w:rPr>
                <w:b/>
              </w:rPr>
            </w:pPr>
            <w:r>
              <w:rPr>
                <w:b/>
              </w:rPr>
              <w:t>Team</w:t>
            </w:r>
          </w:p>
        </w:tc>
      </w:tr>
      <w:tr w:rsidR="0096660E" w14:paraId="17317ACF" w14:textId="77777777" w:rsidTr="00987D8F">
        <w:trPr>
          <w:trHeight w:val="20"/>
        </w:trPr>
        <w:tc>
          <w:tcPr>
            <w:tcW w:w="10800" w:type="dxa"/>
            <w:gridSpan w:val="2"/>
            <w:tcBorders>
              <w:top w:val="single" w:sz="4" w:space="0" w:color="4B4F54"/>
            </w:tcBorders>
            <w:vAlign w:val="center"/>
          </w:tcPr>
          <w:p w14:paraId="5766A0BE" w14:textId="1F356458" w:rsidR="00BE6CB6" w:rsidRPr="00BE6CB6" w:rsidRDefault="00BE6CB6" w:rsidP="00223882">
            <w:pPr>
              <w:pStyle w:val="Table"/>
              <w:numPr>
                <w:ilvl w:val="0"/>
                <w:numId w:val="0"/>
              </w:numPr>
              <w:rPr>
                <w:b/>
              </w:rPr>
            </w:pPr>
          </w:p>
        </w:tc>
      </w:tr>
      <w:tr w:rsidR="0096660E" w:rsidRPr="00160F53" w14:paraId="790C5667" w14:textId="77777777" w:rsidTr="00987D8F">
        <w:trPr>
          <w:trHeight w:val="288"/>
        </w:trPr>
        <w:tc>
          <w:tcPr>
            <w:tcW w:w="10800" w:type="dxa"/>
            <w:gridSpan w:val="2"/>
            <w:tcBorders>
              <w:bottom w:val="single" w:sz="4" w:space="0" w:color="4B4F54"/>
            </w:tcBorders>
            <w:vAlign w:val="center"/>
          </w:tcPr>
          <w:p w14:paraId="770C9333" w14:textId="2B92E87C" w:rsidR="00D87A19" w:rsidRPr="00FE66DD" w:rsidRDefault="00983682" w:rsidP="00FE66DD">
            <w:pPr>
              <w:widowControl w:val="0"/>
              <w:numPr>
                <w:ilvl w:val="0"/>
                <w:numId w:val="4"/>
              </w:num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ind w:right="-18"/>
              <w:contextualSpacing/>
            </w:pPr>
            <w:r>
              <w:rPr>
                <w:szCs w:val="24"/>
              </w:rPr>
              <w:t>Provide an organization chart for the Respondent’s teams that will be servicing this ITN.  S</w:t>
            </w:r>
            <w:r w:rsidRPr="00B85A8E">
              <w:rPr>
                <w:szCs w:val="24"/>
              </w:rPr>
              <w:t>ummarize your client service approach</w:t>
            </w:r>
            <w:r>
              <w:rPr>
                <w:szCs w:val="24"/>
              </w:rPr>
              <w:t xml:space="preserve">, </w:t>
            </w:r>
            <w:r w:rsidRPr="00B85A8E">
              <w:rPr>
                <w:szCs w:val="24"/>
              </w:rPr>
              <w:t>philosophy</w:t>
            </w:r>
            <w:r>
              <w:rPr>
                <w:szCs w:val="24"/>
              </w:rPr>
              <w:t xml:space="preserve">, and how the individual teams </w:t>
            </w:r>
            <w:r w:rsidR="00291D58">
              <w:rPr>
                <w:szCs w:val="24"/>
              </w:rPr>
              <w:t xml:space="preserve">(custody, performance, reporting, compliance, securities lending, etc.) </w:t>
            </w:r>
            <w:r>
              <w:rPr>
                <w:szCs w:val="24"/>
              </w:rPr>
              <w:t>work together.</w:t>
            </w:r>
          </w:p>
          <w:p w14:paraId="0F242782" w14:textId="34BDF92A" w:rsidR="00FE66DD" w:rsidRPr="00160F53" w:rsidRDefault="00FE66DD" w:rsidP="00FE66DD">
            <w:pPr>
              <w:widowControl w:val="0"/>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ind w:right="-18"/>
              <w:contextualSpacing/>
            </w:pPr>
          </w:p>
        </w:tc>
      </w:tr>
      <w:tr w:rsidR="0096660E" w:rsidRPr="00160F53" w14:paraId="7BF2AC29" w14:textId="77777777" w:rsidTr="00987D8F">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695BA5C0" w14:textId="77777777" w:rsidR="0096660E" w:rsidRPr="00160F53" w:rsidRDefault="0096660E" w:rsidP="00223882">
            <w:pPr>
              <w:pStyle w:val="Table"/>
              <w:numPr>
                <w:ilvl w:val="0"/>
                <w:numId w:val="0"/>
              </w:numPr>
            </w:pPr>
          </w:p>
        </w:tc>
      </w:tr>
      <w:tr w:rsidR="0096660E" w14:paraId="4D8E2E04" w14:textId="77777777" w:rsidTr="00987D8F">
        <w:trPr>
          <w:trHeight w:val="20"/>
        </w:trPr>
        <w:tc>
          <w:tcPr>
            <w:tcW w:w="10800" w:type="dxa"/>
            <w:gridSpan w:val="2"/>
            <w:tcBorders>
              <w:top w:val="single" w:sz="4" w:space="0" w:color="4B4F54"/>
            </w:tcBorders>
            <w:vAlign w:val="bottom"/>
          </w:tcPr>
          <w:p w14:paraId="5F9E0E0F" w14:textId="77777777" w:rsidR="0096660E" w:rsidRDefault="0096660E" w:rsidP="00223882">
            <w:pPr>
              <w:pStyle w:val="Table"/>
              <w:numPr>
                <w:ilvl w:val="0"/>
                <w:numId w:val="0"/>
              </w:numPr>
            </w:pPr>
          </w:p>
        </w:tc>
      </w:tr>
      <w:tr w:rsidR="0096660E" w:rsidRPr="00160F53" w14:paraId="28D2A49A" w14:textId="77777777" w:rsidTr="00987D8F">
        <w:trPr>
          <w:trHeight w:val="288"/>
        </w:trPr>
        <w:tc>
          <w:tcPr>
            <w:tcW w:w="10800" w:type="dxa"/>
            <w:gridSpan w:val="2"/>
            <w:tcBorders>
              <w:bottom w:val="single" w:sz="4" w:space="0" w:color="4B4F54"/>
            </w:tcBorders>
            <w:vAlign w:val="center"/>
          </w:tcPr>
          <w:p w14:paraId="33FE790F" w14:textId="6ABB869F" w:rsidR="00983682" w:rsidRPr="004F06A1" w:rsidRDefault="00983682" w:rsidP="00983682">
            <w:pPr>
              <w:widowControl w:val="0"/>
              <w:numPr>
                <w:ilvl w:val="0"/>
                <w:numId w:val="4"/>
              </w:num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P</w:t>
            </w:r>
            <w:r w:rsidRPr="004F06A1">
              <w:rPr>
                <w:szCs w:val="24"/>
              </w:rPr>
              <w:t xml:space="preserve">rovide the </w:t>
            </w:r>
            <w:r w:rsidR="00291D58">
              <w:rPr>
                <w:szCs w:val="24"/>
              </w:rPr>
              <w:t>below information for t</w:t>
            </w:r>
            <w:r>
              <w:rPr>
                <w:szCs w:val="24"/>
              </w:rPr>
              <w:t xml:space="preserve">he Respondent’s key </w:t>
            </w:r>
            <w:r w:rsidRPr="004F06A1">
              <w:rPr>
                <w:szCs w:val="24"/>
              </w:rPr>
              <w:t>team members</w:t>
            </w:r>
            <w:r>
              <w:rPr>
                <w:szCs w:val="24"/>
              </w:rPr>
              <w:t xml:space="preserve"> that w</w:t>
            </w:r>
            <w:r w:rsidR="00291D58">
              <w:rPr>
                <w:szCs w:val="24"/>
              </w:rPr>
              <w:t>ill</w:t>
            </w:r>
            <w:r>
              <w:rPr>
                <w:szCs w:val="24"/>
              </w:rPr>
              <w:t xml:space="preserve"> be </w:t>
            </w:r>
            <w:r w:rsidR="00291D58">
              <w:rPr>
                <w:szCs w:val="24"/>
              </w:rPr>
              <w:t>servicing</w:t>
            </w:r>
            <w:r>
              <w:rPr>
                <w:szCs w:val="24"/>
              </w:rPr>
              <w:t xml:space="preserve"> this account (at a minimum, include key staff in the following areas: </w:t>
            </w:r>
            <w:r w:rsidR="00291D58">
              <w:rPr>
                <w:szCs w:val="24"/>
              </w:rPr>
              <w:t>e</w:t>
            </w:r>
            <w:r>
              <w:rPr>
                <w:szCs w:val="24"/>
              </w:rPr>
              <w:t xml:space="preserve">xecutive </w:t>
            </w:r>
            <w:r w:rsidR="00291D58">
              <w:rPr>
                <w:szCs w:val="24"/>
              </w:rPr>
              <w:t>m</w:t>
            </w:r>
            <w:r>
              <w:rPr>
                <w:szCs w:val="24"/>
              </w:rPr>
              <w:t xml:space="preserve">anagement, </w:t>
            </w:r>
            <w:r w:rsidR="00291D58">
              <w:rPr>
                <w:szCs w:val="24"/>
              </w:rPr>
              <w:t>p</w:t>
            </w:r>
            <w:r>
              <w:rPr>
                <w:szCs w:val="24"/>
              </w:rPr>
              <w:t xml:space="preserve">rimary </w:t>
            </w:r>
            <w:r w:rsidR="00291D58">
              <w:rPr>
                <w:szCs w:val="24"/>
              </w:rPr>
              <w:t xml:space="preserve">relationship </w:t>
            </w:r>
            <w:r>
              <w:rPr>
                <w:szCs w:val="24"/>
              </w:rPr>
              <w:t xml:space="preserve">support, </w:t>
            </w:r>
            <w:r w:rsidR="00291D58">
              <w:rPr>
                <w:szCs w:val="24"/>
              </w:rPr>
              <w:t>a</w:t>
            </w:r>
            <w:r>
              <w:rPr>
                <w:szCs w:val="24"/>
              </w:rPr>
              <w:t>ccounting</w:t>
            </w:r>
            <w:r w:rsidR="00291D58">
              <w:rPr>
                <w:szCs w:val="24"/>
              </w:rPr>
              <w:t>/reporting</w:t>
            </w:r>
            <w:r>
              <w:rPr>
                <w:szCs w:val="24"/>
              </w:rPr>
              <w:t xml:space="preserve">, </w:t>
            </w:r>
            <w:r w:rsidR="00291D58">
              <w:rPr>
                <w:szCs w:val="24"/>
              </w:rPr>
              <w:t>p</w:t>
            </w:r>
            <w:r>
              <w:rPr>
                <w:szCs w:val="24"/>
              </w:rPr>
              <w:t xml:space="preserve">erformance, and </w:t>
            </w:r>
            <w:r w:rsidR="00291D58">
              <w:rPr>
                <w:szCs w:val="24"/>
              </w:rPr>
              <w:t>c</w:t>
            </w:r>
            <w:r>
              <w:rPr>
                <w:szCs w:val="24"/>
              </w:rPr>
              <w:t>ompliance)</w:t>
            </w:r>
            <w:r w:rsidRPr="004F06A1">
              <w:rPr>
                <w:szCs w:val="24"/>
              </w:rPr>
              <w:t>:</w:t>
            </w:r>
          </w:p>
          <w:p w14:paraId="4476F0EB" w14:textId="46D97EE5" w:rsidR="00983682" w:rsidRDefault="00983682" w:rsidP="00983682">
            <w:pPr>
              <w:widowControl w:val="0"/>
              <w:numPr>
                <w:ilvl w:val="0"/>
                <w:numId w:val="3"/>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Name</w:t>
            </w:r>
          </w:p>
          <w:p w14:paraId="20E6045D" w14:textId="183C3026" w:rsidR="00F662DF" w:rsidRDefault="00F662DF" w:rsidP="00983682">
            <w:pPr>
              <w:widowControl w:val="0"/>
              <w:numPr>
                <w:ilvl w:val="0"/>
                <w:numId w:val="3"/>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Location</w:t>
            </w:r>
          </w:p>
          <w:p w14:paraId="22053141" w14:textId="77777777" w:rsidR="00983682" w:rsidRDefault="00983682" w:rsidP="00983682">
            <w:pPr>
              <w:widowControl w:val="0"/>
              <w:numPr>
                <w:ilvl w:val="0"/>
                <w:numId w:val="3"/>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Responsibility</w:t>
            </w:r>
          </w:p>
          <w:p w14:paraId="3C3F41D6" w14:textId="5379632C" w:rsidR="00983682" w:rsidRDefault="00983682" w:rsidP="00FE66DD">
            <w:pPr>
              <w:widowControl w:val="0"/>
              <w:numPr>
                <w:ilvl w:val="0"/>
                <w:numId w:val="3"/>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contextualSpacing/>
              <w:rPr>
                <w:szCs w:val="24"/>
              </w:rPr>
            </w:pPr>
            <w:r>
              <w:rPr>
                <w:szCs w:val="24"/>
              </w:rPr>
              <w:t>Number of Client Relationships</w:t>
            </w:r>
          </w:p>
          <w:p w14:paraId="72DE5EB5" w14:textId="769B820F" w:rsidR="00F662DF" w:rsidRDefault="00F662DF" w:rsidP="00FE66DD">
            <w:pPr>
              <w:widowControl w:val="0"/>
              <w:numPr>
                <w:ilvl w:val="0"/>
                <w:numId w:val="3"/>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contextualSpacing/>
              <w:rPr>
                <w:szCs w:val="24"/>
              </w:rPr>
            </w:pPr>
            <w:r>
              <w:rPr>
                <w:szCs w:val="24"/>
              </w:rPr>
              <w:t>Total Assets of Clients</w:t>
            </w:r>
          </w:p>
          <w:p w14:paraId="5A660A5F" w14:textId="77777777" w:rsidR="00DF495C" w:rsidRPr="00FE66DD" w:rsidRDefault="00983682" w:rsidP="00FE66DD">
            <w:pPr>
              <w:widowControl w:val="0"/>
              <w:numPr>
                <w:ilvl w:val="0"/>
                <w:numId w:val="3"/>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contextualSpacing/>
            </w:pPr>
            <w:r>
              <w:rPr>
                <w:szCs w:val="24"/>
              </w:rPr>
              <w:t>Years with the Respondent</w:t>
            </w:r>
          </w:p>
          <w:p w14:paraId="1AEA47D6" w14:textId="314FB881" w:rsidR="00FE66DD" w:rsidRPr="00160F53" w:rsidRDefault="00FE66DD" w:rsidP="00FE66DD">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contextualSpacing/>
            </w:pPr>
          </w:p>
        </w:tc>
      </w:tr>
      <w:tr w:rsidR="0096660E" w:rsidRPr="00160F53" w14:paraId="3439A31B" w14:textId="77777777" w:rsidTr="00987D8F">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340162D7" w14:textId="77777777" w:rsidR="0096660E" w:rsidRPr="00160F53" w:rsidRDefault="0096660E" w:rsidP="00223882">
            <w:pPr>
              <w:pStyle w:val="Table"/>
              <w:numPr>
                <w:ilvl w:val="0"/>
                <w:numId w:val="0"/>
              </w:numPr>
            </w:pPr>
          </w:p>
        </w:tc>
      </w:tr>
      <w:tr w:rsidR="0096660E" w14:paraId="1A2768C9" w14:textId="77777777" w:rsidTr="00987D8F">
        <w:trPr>
          <w:trHeight w:val="20"/>
        </w:trPr>
        <w:tc>
          <w:tcPr>
            <w:tcW w:w="10800" w:type="dxa"/>
            <w:gridSpan w:val="2"/>
            <w:tcBorders>
              <w:top w:val="single" w:sz="4" w:space="0" w:color="4B4F54"/>
            </w:tcBorders>
            <w:vAlign w:val="bottom"/>
          </w:tcPr>
          <w:p w14:paraId="223303D9" w14:textId="77777777" w:rsidR="0096660E" w:rsidRDefault="0096660E" w:rsidP="00223882">
            <w:pPr>
              <w:pStyle w:val="Table"/>
              <w:numPr>
                <w:ilvl w:val="0"/>
                <w:numId w:val="0"/>
              </w:numPr>
            </w:pPr>
          </w:p>
        </w:tc>
      </w:tr>
      <w:tr w:rsidR="0096660E" w:rsidRPr="00160F53" w14:paraId="025F052A" w14:textId="77777777" w:rsidTr="00987D8F">
        <w:trPr>
          <w:trHeight w:val="288"/>
        </w:trPr>
        <w:tc>
          <w:tcPr>
            <w:tcW w:w="10800" w:type="dxa"/>
            <w:gridSpan w:val="2"/>
            <w:tcBorders>
              <w:bottom w:val="single" w:sz="4" w:space="0" w:color="4B4F54"/>
            </w:tcBorders>
            <w:vAlign w:val="center"/>
          </w:tcPr>
          <w:p w14:paraId="4B511B98" w14:textId="489A8DA5" w:rsidR="0096660E" w:rsidRDefault="00DF45B2" w:rsidP="00723AA0">
            <w:pPr>
              <w:pStyle w:val="Table"/>
              <w:numPr>
                <w:ilvl w:val="0"/>
                <w:numId w:val="4"/>
              </w:numPr>
            </w:pPr>
            <w:r w:rsidRPr="00DF45B2">
              <w:t xml:space="preserve">Describe </w:t>
            </w:r>
            <w:r w:rsidR="00983682">
              <w:t xml:space="preserve">how the Respondent’s team will interact with the Board (single point of contact vs multiple points of contact) </w:t>
            </w:r>
            <w:r w:rsidR="00DF495C">
              <w:t xml:space="preserve">and the how the proposal may be distinctive from other clients.  </w:t>
            </w:r>
            <w:r w:rsidR="008F1260">
              <w:t>Include how continuous coverage of the relationship will be maintained in the absence of key client servicing team members</w:t>
            </w:r>
            <w:r>
              <w:t>.</w:t>
            </w:r>
          </w:p>
          <w:p w14:paraId="10B4C7BB" w14:textId="1EF8D6B2" w:rsidR="004E6BC5" w:rsidRPr="00160F53" w:rsidRDefault="004E6BC5" w:rsidP="004E6BC5">
            <w:pPr>
              <w:pStyle w:val="Table"/>
              <w:numPr>
                <w:ilvl w:val="0"/>
                <w:numId w:val="0"/>
              </w:numPr>
            </w:pPr>
          </w:p>
        </w:tc>
      </w:tr>
      <w:tr w:rsidR="0096660E" w:rsidRPr="00160F53" w14:paraId="7EC7AB38" w14:textId="77777777" w:rsidTr="00987D8F">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1255C087" w14:textId="77777777" w:rsidR="0096660E" w:rsidRPr="00160F53" w:rsidRDefault="0096660E" w:rsidP="00223882">
            <w:pPr>
              <w:pStyle w:val="Table"/>
              <w:numPr>
                <w:ilvl w:val="0"/>
                <w:numId w:val="0"/>
              </w:numPr>
            </w:pPr>
          </w:p>
        </w:tc>
      </w:tr>
      <w:tr w:rsidR="0096660E" w14:paraId="158194A1" w14:textId="77777777" w:rsidTr="00987D8F">
        <w:trPr>
          <w:trHeight w:val="20"/>
        </w:trPr>
        <w:tc>
          <w:tcPr>
            <w:tcW w:w="10800" w:type="dxa"/>
            <w:gridSpan w:val="2"/>
            <w:tcBorders>
              <w:top w:val="single" w:sz="4" w:space="0" w:color="4B4F54"/>
            </w:tcBorders>
            <w:vAlign w:val="bottom"/>
          </w:tcPr>
          <w:p w14:paraId="0DFD919D" w14:textId="77777777" w:rsidR="009B206F" w:rsidRDefault="009B206F" w:rsidP="00223882">
            <w:pPr>
              <w:pStyle w:val="Table"/>
              <w:numPr>
                <w:ilvl w:val="0"/>
                <w:numId w:val="0"/>
              </w:numPr>
            </w:pPr>
          </w:p>
          <w:p w14:paraId="57FE3CB9" w14:textId="2DB11924" w:rsidR="00CF325E" w:rsidRDefault="00CF325E" w:rsidP="00CF325E">
            <w:pPr>
              <w:pStyle w:val="Table"/>
              <w:numPr>
                <w:ilvl w:val="0"/>
                <w:numId w:val="4"/>
              </w:numPr>
            </w:pPr>
            <w:r w:rsidRPr="00C80B8F">
              <w:t xml:space="preserve">If the relationship manager or client facing day-to-day contact is out of the office, </w:t>
            </w:r>
            <w:r>
              <w:t>do you have dedicated back-ups for both roles</w:t>
            </w:r>
            <w:r w:rsidRPr="00C80B8F">
              <w:t>?</w:t>
            </w:r>
          </w:p>
          <w:p w14:paraId="7E1E532A" w14:textId="77777777" w:rsidR="002E1C16" w:rsidRDefault="002E1C16" w:rsidP="002E1C16">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2E1C16" w:rsidRPr="00160F53" w14:paraId="0B4C5034"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7CE22903" w14:textId="77777777" w:rsidR="002E1C16" w:rsidRPr="00160F53" w:rsidRDefault="002E1C16" w:rsidP="002E1C16">
                  <w:pPr>
                    <w:pStyle w:val="Table"/>
                    <w:numPr>
                      <w:ilvl w:val="0"/>
                      <w:numId w:val="0"/>
                    </w:numPr>
                  </w:pPr>
                </w:p>
              </w:tc>
            </w:tr>
          </w:tbl>
          <w:p w14:paraId="09AD94F7" w14:textId="77777777" w:rsidR="002E1C16" w:rsidRDefault="002E1C16" w:rsidP="002E1C16">
            <w:pPr>
              <w:pStyle w:val="Table"/>
              <w:numPr>
                <w:ilvl w:val="0"/>
                <w:numId w:val="0"/>
              </w:numPr>
            </w:pPr>
          </w:p>
          <w:p w14:paraId="79A74BEF" w14:textId="77777777" w:rsidR="009B206F" w:rsidRDefault="009B206F" w:rsidP="00223882">
            <w:pPr>
              <w:pStyle w:val="Table"/>
              <w:numPr>
                <w:ilvl w:val="0"/>
                <w:numId w:val="0"/>
              </w:numPr>
            </w:pPr>
          </w:p>
          <w:p w14:paraId="3A70BEB1" w14:textId="77777777" w:rsidR="00CF325E" w:rsidRDefault="00CF325E" w:rsidP="00223882">
            <w:pPr>
              <w:pStyle w:val="Table"/>
              <w:numPr>
                <w:ilvl w:val="0"/>
                <w:numId w:val="0"/>
              </w:numPr>
            </w:pPr>
          </w:p>
          <w:p w14:paraId="51DC8FB3" w14:textId="1250513D" w:rsidR="00CF325E" w:rsidRDefault="00CF325E" w:rsidP="00223882">
            <w:pPr>
              <w:pStyle w:val="Table"/>
              <w:numPr>
                <w:ilvl w:val="0"/>
                <w:numId w:val="0"/>
              </w:numPr>
            </w:pPr>
          </w:p>
        </w:tc>
      </w:tr>
      <w:tr w:rsidR="00BE6CB6" w:rsidRPr="00066565" w14:paraId="72CA51F4" w14:textId="77777777" w:rsidTr="002041BD">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6E84AC13" w14:textId="606DD0D6" w:rsidR="00BE6CB6" w:rsidRPr="00066565" w:rsidRDefault="009B206F" w:rsidP="002041BD">
            <w:pPr>
              <w:pStyle w:val="Table"/>
              <w:numPr>
                <w:ilvl w:val="0"/>
                <w:numId w:val="0"/>
              </w:numPr>
              <w:rPr>
                <w:b/>
              </w:rPr>
            </w:pPr>
            <w:r>
              <w:rPr>
                <w:b/>
              </w:rPr>
              <w:t>Technology</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BE6CB6" w:rsidRPr="00BE6CB6" w14:paraId="1CF8CAF3" w14:textId="77777777" w:rsidTr="002041BD">
        <w:trPr>
          <w:trHeight w:val="288"/>
        </w:trPr>
        <w:tc>
          <w:tcPr>
            <w:tcW w:w="10800" w:type="dxa"/>
            <w:tcBorders>
              <w:bottom w:val="single" w:sz="4" w:space="0" w:color="4B4F54"/>
            </w:tcBorders>
            <w:vAlign w:val="center"/>
          </w:tcPr>
          <w:p w14:paraId="74EA4BF9" w14:textId="77777777" w:rsidR="00607E65" w:rsidRDefault="00607E65" w:rsidP="00607E65">
            <w:pPr>
              <w:spacing w:after="0" w:line="276" w:lineRule="auto"/>
            </w:pPr>
          </w:p>
          <w:p w14:paraId="31FFBB50" w14:textId="7AD6B08C" w:rsidR="009B206F" w:rsidRPr="00B85A8E" w:rsidRDefault="00983682" w:rsidP="00723AA0">
            <w:pPr>
              <w:widowControl w:val="0"/>
              <w:numPr>
                <w:ilvl w:val="0"/>
                <w:numId w:val="4"/>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Describe how the Respondent ensures </w:t>
            </w:r>
            <w:r w:rsidR="00BC45BB">
              <w:rPr>
                <w:szCs w:val="24"/>
              </w:rPr>
              <w:t xml:space="preserve">its </w:t>
            </w:r>
            <w:r>
              <w:rPr>
                <w:szCs w:val="24"/>
              </w:rPr>
              <w:t xml:space="preserve">technology </w:t>
            </w:r>
            <w:r w:rsidR="00BC45BB">
              <w:rPr>
                <w:szCs w:val="24"/>
              </w:rPr>
              <w:t>is maintained from both a user functionality and data security perspective</w:t>
            </w:r>
            <w:r w:rsidR="009B206F" w:rsidRPr="00B85A8E">
              <w:rPr>
                <w:szCs w:val="24"/>
              </w:rPr>
              <w:t>.</w:t>
            </w:r>
          </w:p>
          <w:p w14:paraId="748E950B" w14:textId="77777777" w:rsidR="00BE6CB6" w:rsidRPr="00BE6CB6" w:rsidRDefault="00BE6CB6" w:rsidP="00BE6CB6">
            <w:pPr>
              <w:spacing w:after="0"/>
            </w:pPr>
          </w:p>
        </w:tc>
      </w:tr>
      <w:tr w:rsidR="00BE6CB6" w:rsidRPr="00BE6CB6" w14:paraId="680A2952"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F8E7AD0" w14:textId="77777777" w:rsidR="00BE6CB6" w:rsidRPr="00BE6CB6" w:rsidRDefault="00BE6CB6" w:rsidP="00BE6CB6">
            <w:pPr>
              <w:spacing w:after="0"/>
            </w:pPr>
          </w:p>
        </w:tc>
      </w:tr>
      <w:tr w:rsidR="00BE6CB6" w:rsidRPr="00BE6CB6" w14:paraId="762AD4FC" w14:textId="77777777" w:rsidTr="002041BD">
        <w:trPr>
          <w:trHeight w:val="20"/>
        </w:trPr>
        <w:tc>
          <w:tcPr>
            <w:tcW w:w="10800" w:type="dxa"/>
            <w:tcBorders>
              <w:top w:val="single" w:sz="4" w:space="0" w:color="4B4F54"/>
            </w:tcBorders>
            <w:vAlign w:val="bottom"/>
          </w:tcPr>
          <w:p w14:paraId="68E00B9F" w14:textId="77777777" w:rsidR="00BE6CB6" w:rsidRPr="00BE6CB6" w:rsidRDefault="00BE6CB6" w:rsidP="00BE6CB6">
            <w:pPr>
              <w:spacing w:after="0"/>
            </w:pPr>
            <w:r w:rsidRPr="00BE6CB6">
              <w:t xml:space="preserve"> </w:t>
            </w:r>
          </w:p>
        </w:tc>
      </w:tr>
      <w:tr w:rsidR="00BE6CB6" w:rsidRPr="00BE6CB6" w14:paraId="15EAB6EF" w14:textId="77777777" w:rsidTr="002041BD">
        <w:trPr>
          <w:trHeight w:val="288"/>
        </w:trPr>
        <w:tc>
          <w:tcPr>
            <w:tcW w:w="10800" w:type="dxa"/>
            <w:tcBorders>
              <w:bottom w:val="single" w:sz="4" w:space="0" w:color="4B4F54"/>
            </w:tcBorders>
            <w:vAlign w:val="center"/>
          </w:tcPr>
          <w:p w14:paraId="3C53DC67" w14:textId="74802BC5" w:rsidR="009B206F" w:rsidRPr="00B85A8E" w:rsidRDefault="009B206F" w:rsidP="00723AA0">
            <w:pPr>
              <w:widowControl w:val="0"/>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D</w:t>
            </w:r>
            <w:r w:rsidRPr="00B85A8E">
              <w:rPr>
                <w:szCs w:val="24"/>
              </w:rPr>
              <w:t xml:space="preserve">escribe </w:t>
            </w:r>
            <w:r>
              <w:rPr>
                <w:szCs w:val="24"/>
              </w:rPr>
              <w:t>any</w:t>
            </w:r>
            <w:r w:rsidRPr="00B85A8E">
              <w:rPr>
                <w:szCs w:val="24"/>
              </w:rPr>
              <w:t xml:space="preserve"> significant </w:t>
            </w:r>
            <w:r w:rsidR="00BC45BB">
              <w:rPr>
                <w:szCs w:val="24"/>
              </w:rPr>
              <w:t>technology</w:t>
            </w:r>
            <w:r w:rsidRPr="00B85A8E">
              <w:rPr>
                <w:szCs w:val="24"/>
              </w:rPr>
              <w:t xml:space="preserve"> enhancements </w:t>
            </w:r>
            <w:r>
              <w:rPr>
                <w:szCs w:val="24"/>
              </w:rPr>
              <w:t>the Respondent has made</w:t>
            </w:r>
            <w:r w:rsidRPr="00B85A8E">
              <w:rPr>
                <w:szCs w:val="24"/>
              </w:rPr>
              <w:t xml:space="preserve"> in the last three years and anticipate</w:t>
            </w:r>
            <w:r w:rsidR="00BC45BB">
              <w:rPr>
                <w:szCs w:val="24"/>
              </w:rPr>
              <w:t xml:space="preserve">s making </w:t>
            </w:r>
            <w:r w:rsidRPr="00B85A8E">
              <w:rPr>
                <w:szCs w:val="24"/>
              </w:rPr>
              <w:t>in the next three years.</w:t>
            </w:r>
          </w:p>
          <w:p w14:paraId="6439BBE9" w14:textId="17FCE6A7" w:rsidR="00B66D10" w:rsidRPr="00BE6CB6" w:rsidRDefault="00B66D10" w:rsidP="00B66D10">
            <w:pPr>
              <w:spacing w:line="276" w:lineRule="auto"/>
              <w:ind w:left="337"/>
              <w:contextualSpacing/>
            </w:pPr>
          </w:p>
        </w:tc>
      </w:tr>
      <w:tr w:rsidR="00BE6CB6" w:rsidRPr="00BE6CB6" w14:paraId="77C90C33"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878A7C5" w14:textId="77777777" w:rsidR="00BE6CB6" w:rsidRPr="00BE6CB6" w:rsidRDefault="00BE6CB6" w:rsidP="00BE6CB6">
            <w:pPr>
              <w:spacing w:after="0"/>
            </w:pPr>
          </w:p>
        </w:tc>
      </w:tr>
      <w:tr w:rsidR="00BE6CB6" w:rsidRPr="00BE6CB6" w14:paraId="718E6E0E" w14:textId="77777777" w:rsidTr="002041BD">
        <w:trPr>
          <w:trHeight w:val="20"/>
        </w:trPr>
        <w:tc>
          <w:tcPr>
            <w:tcW w:w="10800" w:type="dxa"/>
            <w:tcBorders>
              <w:top w:val="single" w:sz="4" w:space="0" w:color="4B4F54"/>
            </w:tcBorders>
            <w:vAlign w:val="bottom"/>
          </w:tcPr>
          <w:p w14:paraId="76E60659" w14:textId="77777777" w:rsidR="00BE6CB6" w:rsidRPr="00BE6CB6" w:rsidRDefault="00BE6CB6" w:rsidP="00BE6CB6">
            <w:pPr>
              <w:spacing w:after="0"/>
            </w:pPr>
            <w:r w:rsidRPr="00BE6CB6">
              <w:t xml:space="preserve"> </w:t>
            </w:r>
          </w:p>
        </w:tc>
      </w:tr>
      <w:tr w:rsidR="00BE6CB6" w:rsidRPr="00BE6CB6" w14:paraId="1F472736" w14:textId="77777777" w:rsidTr="002041BD">
        <w:trPr>
          <w:trHeight w:val="288"/>
        </w:trPr>
        <w:tc>
          <w:tcPr>
            <w:tcW w:w="10800" w:type="dxa"/>
            <w:tcBorders>
              <w:bottom w:val="single" w:sz="4" w:space="0" w:color="4B4F54"/>
            </w:tcBorders>
            <w:vAlign w:val="center"/>
          </w:tcPr>
          <w:p w14:paraId="1531CEC0" w14:textId="0B592C9A" w:rsidR="009B206F" w:rsidRPr="00B85A8E" w:rsidRDefault="00BC45BB" w:rsidP="00723AA0">
            <w:pPr>
              <w:widowControl w:val="0"/>
              <w:numPr>
                <w:ilvl w:val="0"/>
                <w:numId w:val="4"/>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Describe how the Board accesses the Respondent’s technology, including security measures, via online </w:t>
            </w:r>
            <w:r w:rsidR="00CD78E6">
              <w:rPr>
                <w:szCs w:val="24"/>
              </w:rPr>
              <w:t>access</w:t>
            </w:r>
            <w:r>
              <w:rPr>
                <w:szCs w:val="24"/>
              </w:rPr>
              <w:t xml:space="preserve"> and data transfers</w:t>
            </w:r>
            <w:r w:rsidR="009B206F" w:rsidRPr="00B85A8E">
              <w:rPr>
                <w:szCs w:val="24"/>
              </w:rPr>
              <w:t>.</w:t>
            </w:r>
          </w:p>
          <w:p w14:paraId="0B498A31" w14:textId="77777777" w:rsidR="00BE6CB6" w:rsidRPr="00BE6CB6" w:rsidRDefault="00BE6CB6" w:rsidP="00BE6CB6">
            <w:pPr>
              <w:spacing w:after="0"/>
            </w:pPr>
          </w:p>
        </w:tc>
      </w:tr>
      <w:tr w:rsidR="00BE6CB6" w:rsidRPr="00BE6CB6" w14:paraId="39FD8EAC"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7B80752" w14:textId="77777777" w:rsidR="00BE6CB6" w:rsidRPr="00BE6CB6" w:rsidRDefault="00BE6CB6" w:rsidP="00BE6CB6">
            <w:pPr>
              <w:spacing w:after="0"/>
            </w:pPr>
          </w:p>
        </w:tc>
      </w:tr>
      <w:tr w:rsidR="00BE6CB6" w:rsidRPr="00BE6CB6" w14:paraId="5EBF1BE1" w14:textId="77777777" w:rsidTr="002041BD">
        <w:trPr>
          <w:trHeight w:val="20"/>
        </w:trPr>
        <w:tc>
          <w:tcPr>
            <w:tcW w:w="10800" w:type="dxa"/>
            <w:tcBorders>
              <w:top w:val="single" w:sz="4" w:space="0" w:color="4B4F54"/>
            </w:tcBorders>
            <w:vAlign w:val="bottom"/>
          </w:tcPr>
          <w:p w14:paraId="05BA8A33" w14:textId="77777777" w:rsidR="00BE6CB6" w:rsidRDefault="00BE6CB6" w:rsidP="00BE6CB6">
            <w:pPr>
              <w:spacing w:after="0"/>
            </w:pPr>
            <w:r w:rsidRPr="00BE6CB6">
              <w:t xml:space="preserve"> </w:t>
            </w:r>
          </w:p>
          <w:p w14:paraId="6A313672" w14:textId="4645BB2E" w:rsidR="00CF325E" w:rsidRDefault="00BA705A" w:rsidP="00CF325E">
            <w:pPr>
              <w:widowControl w:val="0"/>
              <w:numPr>
                <w:ilvl w:val="0"/>
                <w:numId w:val="4"/>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Provide the Respondent’s </w:t>
            </w:r>
            <w:r w:rsidR="00CF325E" w:rsidRPr="00AA2D60">
              <w:rPr>
                <w:szCs w:val="24"/>
              </w:rPr>
              <w:t xml:space="preserve">technology budget specific for </w:t>
            </w:r>
            <w:r>
              <w:rPr>
                <w:szCs w:val="24"/>
              </w:rPr>
              <w:t xml:space="preserve">the </w:t>
            </w:r>
            <w:r w:rsidR="00CF325E" w:rsidRPr="00AA2D60">
              <w:rPr>
                <w:szCs w:val="24"/>
              </w:rPr>
              <w:t>custody business over the past 3 years (2018-2020)?</w:t>
            </w:r>
          </w:p>
          <w:p w14:paraId="7882C9C7" w14:textId="3600FD02" w:rsidR="002E1C16" w:rsidRDefault="002E1C16" w:rsidP="00BA705A">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2E1C16" w:rsidRPr="00160F53" w14:paraId="758E3ACB"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23224A6F" w14:textId="77777777" w:rsidR="002E1C16" w:rsidRPr="00160F53" w:rsidRDefault="002E1C16" w:rsidP="002E1C16">
                  <w:pPr>
                    <w:pStyle w:val="Table"/>
                    <w:numPr>
                      <w:ilvl w:val="0"/>
                      <w:numId w:val="0"/>
                    </w:numPr>
                  </w:pPr>
                </w:p>
              </w:tc>
            </w:tr>
          </w:tbl>
          <w:p w14:paraId="5EF71628" w14:textId="77777777" w:rsidR="002E1C16" w:rsidRPr="00AA2D60" w:rsidRDefault="002E1C16" w:rsidP="00BA705A">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p>
          <w:p w14:paraId="7D02B0EA" w14:textId="77777777" w:rsidR="00CF325E" w:rsidRPr="00CF325E" w:rsidRDefault="00CF325E" w:rsidP="00CF325E">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left="360" w:right="-18"/>
              <w:contextualSpacing/>
              <w:rPr>
                <w:szCs w:val="24"/>
              </w:rPr>
            </w:pPr>
          </w:p>
          <w:p w14:paraId="6B4A0AB9" w14:textId="20E6F7C0" w:rsidR="00CF325E" w:rsidRDefault="00BA705A" w:rsidP="00CF325E">
            <w:pPr>
              <w:widowControl w:val="0"/>
              <w:numPr>
                <w:ilvl w:val="0"/>
                <w:numId w:val="4"/>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Provide the Respondent’s </w:t>
            </w:r>
            <w:r w:rsidR="00CF325E" w:rsidRPr="00AA2D60">
              <w:rPr>
                <w:szCs w:val="24"/>
              </w:rPr>
              <w:t xml:space="preserve">technology budget specific for </w:t>
            </w:r>
            <w:r>
              <w:rPr>
                <w:szCs w:val="24"/>
              </w:rPr>
              <w:t xml:space="preserve">the </w:t>
            </w:r>
            <w:r w:rsidR="00CF325E" w:rsidRPr="00AA2D60">
              <w:rPr>
                <w:szCs w:val="24"/>
              </w:rPr>
              <w:t>custody business over the next 3 years (2021-2023)?</w:t>
            </w:r>
          </w:p>
          <w:p w14:paraId="2D6662F6" w14:textId="5E735BF6" w:rsidR="002E1C16" w:rsidRDefault="002E1C16" w:rsidP="00BA705A">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2E1C16" w:rsidRPr="00160F53" w14:paraId="4883D3F3" w14:textId="77777777" w:rsidTr="00443DD2">
              <w:trPr>
                <w:trHeight w:val="720"/>
              </w:trPr>
              <w:tc>
                <w:tcPr>
                  <w:tcW w:w="10563" w:type="dxa"/>
                  <w:tcBorders>
                    <w:top w:val="single" w:sz="4" w:space="0" w:color="4B4F54"/>
                    <w:left w:val="single" w:sz="4" w:space="0" w:color="4B4F54"/>
                    <w:bottom w:val="single" w:sz="4" w:space="0" w:color="auto"/>
                    <w:right w:val="single" w:sz="4" w:space="0" w:color="4B4F54"/>
                  </w:tcBorders>
                  <w:shd w:val="clear" w:color="auto" w:fill="FFFFCC"/>
                  <w:vAlign w:val="bottom"/>
                </w:tcPr>
                <w:p w14:paraId="342D4A30" w14:textId="77777777" w:rsidR="002E1C16" w:rsidRPr="00160F53" w:rsidRDefault="002E1C16" w:rsidP="002E1C16">
                  <w:pPr>
                    <w:pStyle w:val="Table"/>
                    <w:numPr>
                      <w:ilvl w:val="0"/>
                      <w:numId w:val="0"/>
                    </w:numPr>
                  </w:pPr>
                </w:p>
              </w:tc>
            </w:tr>
          </w:tbl>
          <w:p w14:paraId="4F572F51" w14:textId="60546C70" w:rsidR="00CF325E" w:rsidRPr="00BE6CB6" w:rsidRDefault="00CF325E" w:rsidP="00BE6CB6">
            <w:pPr>
              <w:spacing w:after="0"/>
            </w:pPr>
          </w:p>
        </w:tc>
      </w:tr>
    </w:tbl>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B66D10" w:rsidRPr="00BE6CB6" w14:paraId="4C377C62" w14:textId="77777777" w:rsidTr="002041BD">
        <w:trPr>
          <w:trHeight w:val="288"/>
        </w:trPr>
        <w:tc>
          <w:tcPr>
            <w:tcW w:w="10800" w:type="dxa"/>
            <w:tcBorders>
              <w:bottom w:val="single" w:sz="4" w:space="0" w:color="4B4F54"/>
            </w:tcBorders>
            <w:vAlign w:val="center"/>
          </w:tcPr>
          <w:p w14:paraId="7A5C09A9" w14:textId="77777777" w:rsidR="00443DD2" w:rsidRDefault="00443DD2" w:rsidP="00443DD2">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p>
          <w:p w14:paraId="36C68711" w14:textId="39C29F0A" w:rsidR="009B206F" w:rsidRPr="00B85A8E" w:rsidRDefault="006D01F8" w:rsidP="00723AA0">
            <w:pPr>
              <w:widowControl w:val="0"/>
              <w:numPr>
                <w:ilvl w:val="0"/>
                <w:numId w:val="4"/>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Provide an executive summary of</w:t>
            </w:r>
            <w:r w:rsidR="00C60D40">
              <w:rPr>
                <w:szCs w:val="24"/>
              </w:rPr>
              <w:t xml:space="preserve"> how the Respondent’s technology team manages the following:</w:t>
            </w:r>
          </w:p>
          <w:p w14:paraId="79385C1B" w14:textId="5133C711" w:rsidR="009B206F" w:rsidRPr="00B85A8E" w:rsidRDefault="009B206F" w:rsidP="009B206F">
            <w:pPr>
              <w:tabs>
                <w:tab w:val="left" w:pos="900"/>
              </w:tabs>
              <w:ind w:left="360"/>
              <w:contextualSpacing/>
              <w:rPr>
                <w:szCs w:val="24"/>
              </w:rPr>
            </w:pPr>
            <w:r w:rsidRPr="00B85A8E">
              <w:rPr>
                <w:szCs w:val="24"/>
              </w:rPr>
              <w:t>(a)</w:t>
            </w:r>
            <w:r w:rsidRPr="00B85A8E">
              <w:rPr>
                <w:szCs w:val="24"/>
              </w:rPr>
              <w:tab/>
              <w:t>Back</w:t>
            </w:r>
            <w:r w:rsidRPr="00B85A8E">
              <w:rPr>
                <w:szCs w:val="24"/>
              </w:rPr>
              <w:noBreakHyphen/>
              <w:t xml:space="preserve">up and recovery </w:t>
            </w:r>
          </w:p>
          <w:p w14:paraId="02327C36" w14:textId="4475F58D" w:rsidR="009B206F" w:rsidRDefault="009B206F" w:rsidP="009B206F">
            <w:pPr>
              <w:tabs>
                <w:tab w:val="left" w:pos="900"/>
              </w:tabs>
              <w:ind w:left="360"/>
              <w:contextualSpacing/>
              <w:rPr>
                <w:szCs w:val="24"/>
              </w:rPr>
            </w:pPr>
            <w:r w:rsidRPr="00B85A8E">
              <w:rPr>
                <w:szCs w:val="24"/>
              </w:rPr>
              <w:t>(b)</w:t>
            </w:r>
            <w:r w:rsidRPr="00B85A8E">
              <w:rPr>
                <w:szCs w:val="24"/>
              </w:rPr>
              <w:tab/>
            </w:r>
            <w:r w:rsidR="00C60D40">
              <w:rPr>
                <w:szCs w:val="24"/>
              </w:rPr>
              <w:t>E</w:t>
            </w:r>
            <w:r w:rsidRPr="00B85A8E">
              <w:rPr>
                <w:szCs w:val="24"/>
              </w:rPr>
              <w:t xml:space="preserve">mergency </w:t>
            </w:r>
            <w:r w:rsidR="00C60D40">
              <w:rPr>
                <w:szCs w:val="24"/>
              </w:rPr>
              <w:t xml:space="preserve">response </w:t>
            </w:r>
          </w:p>
          <w:p w14:paraId="65D3D598" w14:textId="31DD532C" w:rsidR="009B206F" w:rsidRDefault="009B206F" w:rsidP="009B206F">
            <w:pPr>
              <w:widowControl w:val="0"/>
              <w:tabs>
                <w:tab w:val="left" w:pos="-1440"/>
                <w:tab w:val="left" w:pos="-720"/>
                <w:tab w:val="decimal" w:pos="144"/>
                <w:tab w:val="left" w:pos="360"/>
                <w:tab w:val="decimal" w:pos="864"/>
                <w:tab w:val="left" w:pos="900"/>
                <w:tab w:val="left" w:pos="1440"/>
                <w:tab w:val="decimal" w:pos="1584"/>
                <w:tab w:val="left" w:pos="2016"/>
                <w:tab w:val="decimal" w:pos="2160"/>
                <w:tab w:val="left" w:pos="2592"/>
                <w:tab w:val="decimal" w:pos="2736"/>
                <w:tab w:val="left" w:pos="6120"/>
              </w:tabs>
              <w:ind w:left="360" w:right="-18"/>
              <w:contextualSpacing/>
              <w:rPr>
                <w:szCs w:val="24"/>
              </w:rPr>
            </w:pPr>
            <w:r w:rsidRPr="00B85A8E">
              <w:rPr>
                <w:szCs w:val="24"/>
              </w:rPr>
              <w:t>(c)</w:t>
            </w:r>
            <w:r>
              <w:rPr>
                <w:szCs w:val="24"/>
              </w:rPr>
              <w:tab/>
            </w:r>
            <w:r>
              <w:rPr>
                <w:szCs w:val="24"/>
              </w:rPr>
              <w:tab/>
            </w:r>
            <w:r w:rsidR="00C60D40">
              <w:rPr>
                <w:szCs w:val="24"/>
              </w:rPr>
              <w:t>Cyber security protection and testing</w:t>
            </w:r>
          </w:p>
          <w:p w14:paraId="12CC8126" w14:textId="5A25E2A4" w:rsidR="00A73886" w:rsidRPr="00B85A8E" w:rsidRDefault="00A73886" w:rsidP="009B206F">
            <w:pPr>
              <w:widowControl w:val="0"/>
              <w:tabs>
                <w:tab w:val="left" w:pos="-1440"/>
                <w:tab w:val="left" w:pos="-720"/>
                <w:tab w:val="decimal" w:pos="144"/>
                <w:tab w:val="left" w:pos="360"/>
                <w:tab w:val="decimal" w:pos="864"/>
                <w:tab w:val="left" w:pos="900"/>
                <w:tab w:val="left" w:pos="1440"/>
                <w:tab w:val="decimal" w:pos="1584"/>
                <w:tab w:val="left" w:pos="2016"/>
                <w:tab w:val="decimal" w:pos="2160"/>
                <w:tab w:val="left" w:pos="2592"/>
                <w:tab w:val="decimal" w:pos="2736"/>
                <w:tab w:val="left" w:pos="6120"/>
              </w:tabs>
              <w:ind w:left="360" w:right="-18"/>
              <w:contextualSpacing/>
              <w:rPr>
                <w:szCs w:val="24"/>
              </w:rPr>
            </w:pPr>
            <w:r>
              <w:rPr>
                <w:szCs w:val="24"/>
              </w:rPr>
              <w:t>(d)     Historical data (including how long retained)</w:t>
            </w:r>
          </w:p>
          <w:p w14:paraId="6BFC0CE4" w14:textId="075DDBD1" w:rsidR="00B66D10" w:rsidRPr="00BE6CB6" w:rsidRDefault="00B66D10" w:rsidP="00C60D40">
            <w:pPr>
              <w:spacing w:after="0" w:line="276" w:lineRule="auto"/>
            </w:pPr>
          </w:p>
          <w:p w14:paraId="3F877F9D" w14:textId="77777777" w:rsidR="00B66D10" w:rsidRPr="00BE6CB6" w:rsidRDefault="00B66D10" w:rsidP="002041BD">
            <w:pPr>
              <w:spacing w:after="0"/>
            </w:pPr>
          </w:p>
        </w:tc>
      </w:tr>
      <w:tr w:rsidR="00B66D10" w:rsidRPr="00BE6CB6" w14:paraId="5A661AAE"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7AB86FC" w14:textId="77777777" w:rsidR="00B66D10" w:rsidRPr="00BE6CB6" w:rsidRDefault="00B66D10" w:rsidP="002041BD">
            <w:pPr>
              <w:spacing w:after="0"/>
            </w:pPr>
          </w:p>
        </w:tc>
      </w:tr>
      <w:tr w:rsidR="00B66D10" w:rsidRPr="00BE6CB6" w14:paraId="04E1F7AD" w14:textId="77777777" w:rsidTr="002041BD">
        <w:trPr>
          <w:trHeight w:val="20"/>
        </w:trPr>
        <w:tc>
          <w:tcPr>
            <w:tcW w:w="10800" w:type="dxa"/>
            <w:tcBorders>
              <w:top w:val="single" w:sz="4" w:space="0" w:color="4B4F54"/>
            </w:tcBorders>
            <w:vAlign w:val="bottom"/>
          </w:tcPr>
          <w:p w14:paraId="6A835573" w14:textId="72634AC8" w:rsidR="00B66D10" w:rsidRDefault="00B66D10" w:rsidP="002041BD">
            <w:pPr>
              <w:spacing w:after="0"/>
            </w:pPr>
            <w:r w:rsidRPr="00BE6CB6">
              <w:t xml:space="preserve"> </w:t>
            </w:r>
          </w:p>
          <w:p w14:paraId="6CDF8539" w14:textId="77777777" w:rsidR="00CD1FBB" w:rsidRDefault="00CD1FBB" w:rsidP="002041BD">
            <w:pPr>
              <w:spacing w:after="0"/>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9B206F" w:rsidRPr="00BE6CB6" w14:paraId="544387FA" w14:textId="77777777" w:rsidTr="00671250">
              <w:trPr>
                <w:trHeight w:val="288"/>
              </w:trPr>
              <w:tc>
                <w:tcPr>
                  <w:tcW w:w="10570" w:type="dxa"/>
                  <w:tcBorders>
                    <w:bottom w:val="single" w:sz="4" w:space="0" w:color="4B4F54"/>
                  </w:tcBorders>
                  <w:vAlign w:val="center"/>
                </w:tcPr>
                <w:p w14:paraId="1F0C2A44" w14:textId="277EDA4B" w:rsidR="00C60D40" w:rsidRPr="00B85A8E" w:rsidRDefault="00336491" w:rsidP="00723AA0">
                  <w:pPr>
                    <w:widowControl w:val="0"/>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Confirm </w:t>
                  </w:r>
                  <w:r w:rsidR="00CD1FBB">
                    <w:rPr>
                      <w:szCs w:val="24"/>
                    </w:rPr>
                    <w:t xml:space="preserve">the Respondent’s technical </w:t>
                  </w:r>
                  <w:r>
                    <w:rPr>
                      <w:szCs w:val="24"/>
                    </w:rPr>
                    <w:t>ability to provide the below requirements and provide how the information can be accessed.</w:t>
                  </w:r>
                </w:p>
                <w:p w14:paraId="30BE2787" w14:textId="77777777" w:rsidR="00C60D40" w:rsidRPr="00B85A8E" w:rsidRDefault="00C60D40"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left="360" w:right="-18"/>
                    <w:contextualSpacing/>
                    <w:rPr>
                      <w:szCs w:val="24"/>
                    </w:rPr>
                  </w:pPr>
                </w:p>
                <w:tbl>
                  <w:tblPr>
                    <w:tblW w:w="9799"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129"/>
                    <w:gridCol w:w="1800"/>
                    <w:gridCol w:w="3870"/>
                  </w:tblGrid>
                  <w:tr w:rsidR="006D01F8" w:rsidRPr="007F6965" w14:paraId="6B90A9B1" w14:textId="77777777" w:rsidTr="006D01F8">
                    <w:trPr>
                      <w:tblHeader/>
                    </w:trPr>
                    <w:tc>
                      <w:tcPr>
                        <w:tcW w:w="4129" w:type="dxa"/>
                        <w:tcBorders>
                          <w:top w:val="double" w:sz="6" w:space="0" w:color="auto"/>
                        </w:tcBorders>
                        <w:shd w:val="clear" w:color="auto" w:fill="FFFFCC"/>
                        <w:vAlign w:val="center"/>
                      </w:tcPr>
                      <w:p w14:paraId="09FF420F" w14:textId="77777777" w:rsidR="006D01F8" w:rsidRPr="00250E12" w:rsidRDefault="006D01F8" w:rsidP="00E71031">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center"/>
                          <w:rPr>
                            <w:b/>
                            <w:szCs w:val="24"/>
                          </w:rPr>
                        </w:pPr>
                        <w:r w:rsidRPr="00250E12">
                          <w:rPr>
                            <w:b/>
                            <w:szCs w:val="24"/>
                          </w:rPr>
                          <w:t>Functionality</w:t>
                        </w:r>
                      </w:p>
                    </w:tc>
                    <w:tc>
                      <w:tcPr>
                        <w:tcW w:w="1800" w:type="dxa"/>
                        <w:tcBorders>
                          <w:top w:val="double" w:sz="6" w:space="0" w:color="auto"/>
                        </w:tcBorders>
                        <w:shd w:val="clear" w:color="auto" w:fill="FFFFCC"/>
                        <w:vAlign w:val="center"/>
                      </w:tcPr>
                      <w:p w14:paraId="508A9E00" w14:textId="77777777" w:rsidR="006D01F8" w:rsidRDefault="006D01F8" w:rsidP="006D01F8">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center"/>
                          <w:rPr>
                            <w:b/>
                            <w:szCs w:val="24"/>
                          </w:rPr>
                        </w:pPr>
                        <w:r>
                          <w:rPr>
                            <w:b/>
                            <w:szCs w:val="24"/>
                          </w:rPr>
                          <w:t>Included</w:t>
                        </w:r>
                      </w:p>
                      <w:p w14:paraId="43255806" w14:textId="0E9A4D0D" w:rsidR="006D01F8" w:rsidRPr="00250E12" w:rsidRDefault="006D01F8" w:rsidP="006D01F8">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center"/>
                          <w:rPr>
                            <w:b/>
                            <w:szCs w:val="24"/>
                          </w:rPr>
                        </w:pPr>
                        <w:r>
                          <w:rPr>
                            <w:b/>
                            <w:szCs w:val="24"/>
                          </w:rPr>
                          <w:t xml:space="preserve"> (Yes or No)</w:t>
                        </w:r>
                      </w:p>
                    </w:tc>
                    <w:tc>
                      <w:tcPr>
                        <w:tcW w:w="3870" w:type="dxa"/>
                        <w:tcBorders>
                          <w:top w:val="double" w:sz="6" w:space="0" w:color="auto"/>
                        </w:tcBorders>
                        <w:shd w:val="clear" w:color="auto" w:fill="FFFFCC"/>
                        <w:vAlign w:val="center"/>
                      </w:tcPr>
                      <w:p w14:paraId="2095EF06" w14:textId="29B8B252" w:rsidR="006D01F8" w:rsidRPr="00250E12" w:rsidRDefault="006D01F8" w:rsidP="006D01F8">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center"/>
                          <w:rPr>
                            <w:b/>
                            <w:szCs w:val="24"/>
                          </w:rPr>
                        </w:pPr>
                        <w:r>
                          <w:rPr>
                            <w:b/>
                            <w:szCs w:val="24"/>
                          </w:rPr>
                          <w:t xml:space="preserve">How is functionality provided? </w:t>
                        </w:r>
                        <w:r w:rsidRPr="00250E12">
                          <w:rPr>
                            <w:b/>
                            <w:szCs w:val="24"/>
                          </w:rPr>
                          <w:t>(</w:t>
                        </w:r>
                        <w:r>
                          <w:rPr>
                            <w:b/>
                            <w:szCs w:val="24"/>
                          </w:rPr>
                          <w:t>Report, Data Feed/API, and/or online</w:t>
                        </w:r>
                        <w:r w:rsidRPr="00250E12">
                          <w:rPr>
                            <w:b/>
                            <w:szCs w:val="24"/>
                          </w:rPr>
                          <w:t>)</w:t>
                        </w:r>
                      </w:p>
                    </w:tc>
                  </w:tr>
                  <w:tr w:rsidR="006D01F8" w:rsidRPr="007F6965" w14:paraId="4A096C8B" w14:textId="77777777" w:rsidTr="006D01F8">
                    <w:tc>
                      <w:tcPr>
                        <w:tcW w:w="4129" w:type="dxa"/>
                      </w:tcPr>
                      <w:p w14:paraId="27CADFD1" w14:textId="13BD5981"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Investment Accounting</w:t>
                        </w:r>
                        <w:r>
                          <w:rPr>
                            <w:szCs w:val="24"/>
                          </w:rPr>
                          <w:t xml:space="preserve"> </w:t>
                        </w:r>
                        <w:r w:rsidRPr="00CD1FBB">
                          <w:rPr>
                            <w:szCs w:val="24"/>
                          </w:rPr>
                          <w:t>(Trade date, full accrual)</w:t>
                        </w:r>
                      </w:p>
                    </w:tc>
                    <w:tc>
                      <w:tcPr>
                        <w:tcW w:w="1800" w:type="dxa"/>
                      </w:tcPr>
                      <w:p w14:paraId="68F3AAB9" w14:textId="77777777"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2CF919C9" w14:textId="0AAEA4C4"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1F43F40A" w14:textId="77777777" w:rsidTr="006D01F8">
                    <w:tc>
                      <w:tcPr>
                        <w:tcW w:w="4129" w:type="dxa"/>
                      </w:tcPr>
                      <w:p w14:paraId="6695FE6A" w14:textId="1B220515"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 xml:space="preserve">Assets </w:t>
                        </w:r>
                        <w:r>
                          <w:rPr>
                            <w:szCs w:val="24"/>
                          </w:rPr>
                          <w:t xml:space="preserve">detail </w:t>
                        </w:r>
                        <w:r w:rsidRPr="00CD1FBB">
                          <w:rPr>
                            <w:szCs w:val="24"/>
                          </w:rPr>
                          <w:t>at Cost, Amortized Cos</w:t>
                        </w:r>
                        <w:r>
                          <w:rPr>
                            <w:szCs w:val="24"/>
                          </w:rPr>
                          <w:t>t and</w:t>
                        </w:r>
                        <w:r w:rsidRPr="00CD1FBB">
                          <w:rPr>
                            <w:szCs w:val="24"/>
                          </w:rPr>
                          <w:t xml:space="preserve"> Fair Value </w:t>
                        </w:r>
                      </w:p>
                    </w:tc>
                    <w:tc>
                      <w:tcPr>
                        <w:tcW w:w="1800" w:type="dxa"/>
                      </w:tcPr>
                      <w:p w14:paraId="23DD3797" w14:textId="77777777"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234E1442" w14:textId="66E96BE6"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28098B8E" w14:textId="77777777" w:rsidTr="006D01F8">
                    <w:tc>
                      <w:tcPr>
                        <w:tcW w:w="4129" w:type="dxa"/>
                      </w:tcPr>
                      <w:p w14:paraId="4C522337" w14:textId="03648989"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Pr>
                            <w:szCs w:val="24"/>
                          </w:rPr>
                          <w:t>Transaction Reports</w:t>
                        </w:r>
                      </w:p>
                    </w:tc>
                    <w:tc>
                      <w:tcPr>
                        <w:tcW w:w="1800" w:type="dxa"/>
                      </w:tcPr>
                      <w:p w14:paraId="39FCD2AE" w14:textId="77777777"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061DC5E8" w14:textId="78AA57F2"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733EB18F" w14:textId="77777777" w:rsidTr="006D01F8">
                    <w:tc>
                      <w:tcPr>
                        <w:tcW w:w="4129" w:type="dxa"/>
                      </w:tcPr>
                      <w:p w14:paraId="53324654" w14:textId="7BA2348F"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Financial Reporting Compliance with GASB</w:t>
                        </w:r>
                        <w:r>
                          <w:rPr>
                            <w:szCs w:val="24"/>
                          </w:rPr>
                          <w:t xml:space="preserve"> requirements</w:t>
                        </w:r>
                      </w:p>
                    </w:tc>
                    <w:tc>
                      <w:tcPr>
                        <w:tcW w:w="1800" w:type="dxa"/>
                      </w:tcPr>
                      <w:p w14:paraId="19D51774" w14:textId="77777777"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4AC0E014" w14:textId="332B291D"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3929C9C2" w14:textId="77777777" w:rsidTr="006D01F8">
                    <w:tc>
                      <w:tcPr>
                        <w:tcW w:w="4129" w:type="dxa"/>
                      </w:tcPr>
                      <w:p w14:paraId="472EBEE6"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Security Level Information</w:t>
                        </w:r>
                      </w:p>
                    </w:tc>
                    <w:tc>
                      <w:tcPr>
                        <w:tcW w:w="1800" w:type="dxa"/>
                      </w:tcPr>
                      <w:p w14:paraId="2F4C3124" w14:textId="77777777"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675E5272" w14:textId="1EF16F6B"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6361346E" w14:textId="77777777" w:rsidTr="006D01F8">
                    <w:tc>
                      <w:tcPr>
                        <w:tcW w:w="4129" w:type="dxa"/>
                      </w:tcPr>
                      <w:p w14:paraId="132DF6CA"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Cash Positions</w:t>
                        </w:r>
                      </w:p>
                    </w:tc>
                    <w:tc>
                      <w:tcPr>
                        <w:tcW w:w="1800" w:type="dxa"/>
                      </w:tcPr>
                      <w:p w14:paraId="1654DB72" w14:textId="77777777"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656158A8" w14:textId="190600AE"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1A3AAD29" w14:textId="77777777" w:rsidTr="006D01F8">
                    <w:tc>
                      <w:tcPr>
                        <w:tcW w:w="4129" w:type="dxa"/>
                      </w:tcPr>
                      <w:p w14:paraId="23254770" w14:textId="6E477D5D"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Pr>
                            <w:szCs w:val="24"/>
                          </w:rPr>
                          <w:t>Cash Movement</w:t>
                        </w:r>
                      </w:p>
                    </w:tc>
                    <w:tc>
                      <w:tcPr>
                        <w:tcW w:w="1800" w:type="dxa"/>
                      </w:tcPr>
                      <w:p w14:paraId="749510C6" w14:textId="77777777"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6832679B" w14:textId="50735BC9"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07A4CFC2" w14:textId="77777777" w:rsidTr="006D01F8">
                    <w:tc>
                      <w:tcPr>
                        <w:tcW w:w="4129" w:type="dxa"/>
                      </w:tcPr>
                      <w:p w14:paraId="5811BEA2"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Net Asset Value</w:t>
                        </w:r>
                      </w:p>
                    </w:tc>
                    <w:tc>
                      <w:tcPr>
                        <w:tcW w:w="1800" w:type="dxa"/>
                      </w:tcPr>
                      <w:p w14:paraId="51845DAC" w14:textId="77777777"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3BCB244B" w14:textId="15B16535" w:rsidR="006D01F8" w:rsidRPr="00250E12"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2995BAE2" w14:textId="77777777" w:rsidTr="006D01F8">
                    <w:tc>
                      <w:tcPr>
                        <w:tcW w:w="4129" w:type="dxa"/>
                      </w:tcPr>
                      <w:p w14:paraId="58C2EACA"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Daily Pricing</w:t>
                        </w:r>
                      </w:p>
                    </w:tc>
                    <w:tc>
                      <w:tcPr>
                        <w:tcW w:w="1800" w:type="dxa"/>
                      </w:tcPr>
                      <w:p w14:paraId="50B3C41C"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48B632C1" w14:textId="5E0A6AE5"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67C5A0A0" w14:textId="77777777" w:rsidTr="006D01F8">
                    <w:tc>
                      <w:tcPr>
                        <w:tcW w:w="4129" w:type="dxa"/>
                      </w:tcPr>
                      <w:p w14:paraId="702F3AF4" w14:textId="61F34352" w:rsidR="006D01F8" w:rsidRPr="00CD1FBB" w:rsidRDefault="006D01F8" w:rsidP="00E71031">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 xml:space="preserve">Income Tracking </w:t>
                        </w:r>
                      </w:p>
                    </w:tc>
                    <w:tc>
                      <w:tcPr>
                        <w:tcW w:w="1800" w:type="dxa"/>
                      </w:tcPr>
                      <w:p w14:paraId="4755B67B"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5EF58E16" w14:textId="1B7735C0"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72CA108D" w14:textId="77777777" w:rsidTr="006D01F8">
                    <w:tc>
                      <w:tcPr>
                        <w:tcW w:w="4129" w:type="dxa"/>
                      </w:tcPr>
                      <w:p w14:paraId="23B00A5F"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Corporate Actions</w:t>
                        </w:r>
                      </w:p>
                    </w:tc>
                    <w:tc>
                      <w:tcPr>
                        <w:tcW w:w="1800" w:type="dxa"/>
                      </w:tcPr>
                      <w:p w14:paraId="2C25E7E2"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338A95BC" w14:textId="3E465B35"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20E2C15C" w14:textId="77777777" w:rsidTr="006D01F8">
                    <w:tc>
                      <w:tcPr>
                        <w:tcW w:w="4129" w:type="dxa"/>
                      </w:tcPr>
                      <w:p w14:paraId="4CE9D9F9"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Proxy Notification and Reminders, including Reporting</w:t>
                        </w:r>
                      </w:p>
                    </w:tc>
                    <w:tc>
                      <w:tcPr>
                        <w:tcW w:w="1800" w:type="dxa"/>
                      </w:tcPr>
                      <w:p w14:paraId="64149D99"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425BFCE6" w14:textId="453D8498"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1251A0D4" w14:textId="77777777" w:rsidTr="006D01F8">
                    <w:tc>
                      <w:tcPr>
                        <w:tcW w:w="4129" w:type="dxa"/>
                      </w:tcPr>
                      <w:p w14:paraId="3620B1BA"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Class Actions</w:t>
                        </w:r>
                      </w:p>
                    </w:tc>
                    <w:tc>
                      <w:tcPr>
                        <w:tcW w:w="1800" w:type="dxa"/>
                      </w:tcPr>
                      <w:p w14:paraId="3895D030"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1F4EF51A" w14:textId="05EEE362"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18A644BA" w14:textId="77777777" w:rsidTr="006D01F8">
                    <w:tc>
                      <w:tcPr>
                        <w:tcW w:w="4129" w:type="dxa"/>
                      </w:tcPr>
                      <w:p w14:paraId="609394D1"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Trading Cost Analysis</w:t>
                        </w:r>
                      </w:p>
                    </w:tc>
                    <w:tc>
                      <w:tcPr>
                        <w:tcW w:w="1800" w:type="dxa"/>
                      </w:tcPr>
                      <w:p w14:paraId="221AF103"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18C111C9" w14:textId="66609402"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31F4C38A" w14:textId="77777777" w:rsidTr="006D01F8">
                    <w:tc>
                      <w:tcPr>
                        <w:tcW w:w="4129" w:type="dxa"/>
                      </w:tcPr>
                      <w:p w14:paraId="3DA74C71" w14:textId="7702C06F"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Performance</w:t>
                        </w:r>
                        <w:r>
                          <w:rPr>
                            <w:szCs w:val="24"/>
                          </w:rPr>
                          <w:t xml:space="preserve"> – Fund Level</w:t>
                        </w:r>
                      </w:p>
                    </w:tc>
                    <w:tc>
                      <w:tcPr>
                        <w:tcW w:w="1800" w:type="dxa"/>
                      </w:tcPr>
                      <w:p w14:paraId="5EFA5851"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562C5FB8" w14:textId="7E9CC339"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1093100C" w14:textId="77777777" w:rsidTr="006D01F8">
                    <w:tc>
                      <w:tcPr>
                        <w:tcW w:w="4129" w:type="dxa"/>
                      </w:tcPr>
                      <w:p w14:paraId="15FE57EE" w14:textId="7DE6CDE5"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Pr>
                            <w:szCs w:val="24"/>
                          </w:rPr>
                          <w:t>Performance – Composite level</w:t>
                        </w:r>
                      </w:p>
                    </w:tc>
                    <w:tc>
                      <w:tcPr>
                        <w:tcW w:w="1800" w:type="dxa"/>
                      </w:tcPr>
                      <w:p w14:paraId="39595FAF"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59801449" w14:textId="451B09F2"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4028CBFA" w14:textId="77777777" w:rsidTr="006D01F8">
                    <w:tc>
                      <w:tcPr>
                        <w:tcW w:w="4129" w:type="dxa"/>
                      </w:tcPr>
                      <w:p w14:paraId="74DB500F"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Advanced Analytics – Universe Comparison, Attribution and Characteristics</w:t>
                        </w:r>
                      </w:p>
                    </w:tc>
                    <w:tc>
                      <w:tcPr>
                        <w:tcW w:w="1800" w:type="dxa"/>
                      </w:tcPr>
                      <w:p w14:paraId="24A39DE5"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1C9B3607" w14:textId="34B87D1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2E8172F3" w14:textId="77777777" w:rsidTr="006D01F8">
                    <w:tc>
                      <w:tcPr>
                        <w:tcW w:w="4129" w:type="dxa"/>
                      </w:tcPr>
                      <w:p w14:paraId="78260DA2" w14:textId="3B4ABC5E" w:rsidR="006D01F8" w:rsidRPr="00CD1FBB" w:rsidRDefault="006D01F8" w:rsidP="00E71031">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 xml:space="preserve">Investment Compliance and Monitoring </w:t>
                        </w:r>
                      </w:p>
                    </w:tc>
                    <w:tc>
                      <w:tcPr>
                        <w:tcW w:w="1800" w:type="dxa"/>
                      </w:tcPr>
                      <w:p w14:paraId="29E71723"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66E5FB8E" w14:textId="33ED190F"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1F440D07" w14:textId="77777777" w:rsidTr="006D01F8">
                    <w:tc>
                      <w:tcPr>
                        <w:tcW w:w="4129" w:type="dxa"/>
                      </w:tcPr>
                      <w:p w14:paraId="3723A354"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Document Manager</w:t>
                        </w:r>
                      </w:p>
                    </w:tc>
                    <w:tc>
                      <w:tcPr>
                        <w:tcW w:w="1800" w:type="dxa"/>
                      </w:tcPr>
                      <w:p w14:paraId="49BCB6C3"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6D3D9931" w14:textId="216F6685"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349B6EC7" w14:textId="77777777" w:rsidTr="006D01F8">
                    <w:tc>
                      <w:tcPr>
                        <w:tcW w:w="4129" w:type="dxa"/>
                      </w:tcPr>
                      <w:p w14:paraId="10B49A84"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Securities Lending</w:t>
                        </w:r>
                      </w:p>
                    </w:tc>
                    <w:tc>
                      <w:tcPr>
                        <w:tcW w:w="1800" w:type="dxa"/>
                      </w:tcPr>
                      <w:p w14:paraId="37CCEA18"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7B986CAD" w14:textId="67BC2463"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4EDCB5AC" w14:textId="77777777" w:rsidTr="006D01F8">
                    <w:tc>
                      <w:tcPr>
                        <w:tcW w:w="4129" w:type="dxa"/>
                      </w:tcPr>
                      <w:p w14:paraId="49F59671"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Market Information</w:t>
                        </w:r>
                      </w:p>
                    </w:tc>
                    <w:tc>
                      <w:tcPr>
                        <w:tcW w:w="1800" w:type="dxa"/>
                      </w:tcPr>
                      <w:p w14:paraId="0D68BDC0"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6D995832" w14:textId="4B3D656C"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115796B3" w14:textId="77777777" w:rsidTr="006D01F8">
                    <w:tc>
                      <w:tcPr>
                        <w:tcW w:w="4129" w:type="dxa"/>
                      </w:tcPr>
                      <w:p w14:paraId="04326F90" w14:textId="77777777"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Custom Reporting</w:t>
                        </w:r>
                      </w:p>
                    </w:tc>
                    <w:tc>
                      <w:tcPr>
                        <w:tcW w:w="1800" w:type="dxa"/>
                      </w:tcPr>
                      <w:p w14:paraId="7D15F16E"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1DEEA641" w14:textId="0644163E"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209DBC97" w14:textId="77777777" w:rsidTr="006D01F8">
                    <w:tc>
                      <w:tcPr>
                        <w:tcW w:w="4129" w:type="dxa"/>
                      </w:tcPr>
                      <w:p w14:paraId="683D1D9A" w14:textId="684746C2" w:rsidR="006D01F8" w:rsidRPr="00CD1FBB" w:rsidRDefault="006D01F8" w:rsidP="00CD1FB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Pr>
                            <w:szCs w:val="24"/>
                          </w:rPr>
                          <w:t xml:space="preserve">Report </w:t>
                        </w:r>
                        <w:r w:rsidRPr="00CD1FBB">
                          <w:rPr>
                            <w:szCs w:val="24"/>
                          </w:rPr>
                          <w:t>Scheduler</w:t>
                        </w:r>
                      </w:p>
                    </w:tc>
                    <w:tc>
                      <w:tcPr>
                        <w:tcW w:w="1800" w:type="dxa"/>
                      </w:tcPr>
                      <w:p w14:paraId="0E5B165E"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0BA58F37" w14:textId="4DDC0FE8"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6D01F8" w:rsidRPr="007F6965" w14:paraId="6D1FC893" w14:textId="77777777" w:rsidTr="006D01F8">
                    <w:tc>
                      <w:tcPr>
                        <w:tcW w:w="4129" w:type="dxa"/>
                      </w:tcPr>
                      <w:p w14:paraId="5E58A43A" w14:textId="61F8462F" w:rsidR="006D01F8" w:rsidRPr="00CD1FBB" w:rsidRDefault="006D01F8" w:rsidP="00E71031">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left"/>
                          <w:rPr>
                            <w:szCs w:val="24"/>
                          </w:rPr>
                        </w:pPr>
                        <w:r w:rsidRPr="00CD1FBB">
                          <w:rPr>
                            <w:szCs w:val="24"/>
                          </w:rPr>
                          <w:t xml:space="preserve">Instruction Processing (i.e., wires, </w:t>
                        </w:r>
                        <w:r>
                          <w:rPr>
                            <w:szCs w:val="24"/>
                          </w:rPr>
                          <w:t>transfer of investments</w:t>
                        </w:r>
                        <w:r w:rsidRPr="00CD1FBB">
                          <w:rPr>
                            <w:szCs w:val="24"/>
                          </w:rPr>
                          <w:t>, etc.)</w:t>
                        </w:r>
                      </w:p>
                    </w:tc>
                    <w:tc>
                      <w:tcPr>
                        <w:tcW w:w="1800" w:type="dxa"/>
                      </w:tcPr>
                      <w:p w14:paraId="5F5AD58F" w14:textId="77777777"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3870" w:type="dxa"/>
                      </w:tcPr>
                      <w:p w14:paraId="09A127D4" w14:textId="5775DAE1" w:rsidR="006D01F8" w:rsidRPr="00D23677" w:rsidRDefault="006D01F8" w:rsidP="00C60D4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bl>
                <w:p w14:paraId="0E0AED70" w14:textId="77777777" w:rsidR="009B206F" w:rsidRPr="00BE6CB6" w:rsidRDefault="009B206F" w:rsidP="00671250">
                  <w:pPr>
                    <w:spacing w:after="0"/>
                  </w:pPr>
                </w:p>
              </w:tc>
            </w:tr>
            <w:tr w:rsidR="009B206F" w:rsidRPr="00BE6CB6" w14:paraId="3830EB0B" w14:textId="77777777" w:rsidTr="00671250">
              <w:trPr>
                <w:trHeight w:val="20"/>
              </w:trPr>
              <w:tc>
                <w:tcPr>
                  <w:tcW w:w="10570" w:type="dxa"/>
                  <w:tcBorders>
                    <w:top w:val="single" w:sz="4" w:space="0" w:color="4B4F54"/>
                  </w:tcBorders>
                  <w:vAlign w:val="bottom"/>
                </w:tcPr>
                <w:p w14:paraId="7A20495B" w14:textId="77777777" w:rsidR="009B206F" w:rsidRDefault="009B206F" w:rsidP="009B206F">
                  <w:pPr>
                    <w:spacing w:after="0"/>
                  </w:pPr>
                </w:p>
                <w:p w14:paraId="6D2ED1BB" w14:textId="6DE9BF91" w:rsidR="00336491" w:rsidRPr="00BE6CB6" w:rsidRDefault="00336491" w:rsidP="009B206F">
                  <w:pPr>
                    <w:spacing w:after="0"/>
                  </w:pPr>
                </w:p>
              </w:tc>
            </w:tr>
          </w:tbl>
          <w:p w14:paraId="1A1A7AB3" w14:textId="43F444C0" w:rsidR="009B206F" w:rsidRPr="00BE6CB6" w:rsidRDefault="009B206F" w:rsidP="002041BD">
            <w:pPr>
              <w:spacing w:after="0"/>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B66D10" w:rsidRPr="00B66D10" w14:paraId="7523406E" w14:textId="77777777" w:rsidTr="002041BD">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05AA664D" w14:textId="67421E28" w:rsidR="00B66D10" w:rsidRPr="00B66D10" w:rsidRDefault="00671250" w:rsidP="00B66D10">
            <w:pPr>
              <w:spacing w:after="0"/>
              <w:rPr>
                <w:b/>
              </w:rPr>
            </w:pPr>
            <w:r>
              <w:rPr>
                <w:b/>
              </w:rPr>
              <w:t>Trade Processing, Settlement and Custody</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B66D10" w:rsidRPr="00B66D10" w14:paraId="054AEB3D" w14:textId="77777777" w:rsidTr="002041BD">
        <w:trPr>
          <w:trHeight w:val="288"/>
        </w:trPr>
        <w:tc>
          <w:tcPr>
            <w:tcW w:w="10800" w:type="dxa"/>
            <w:tcBorders>
              <w:bottom w:val="single" w:sz="4" w:space="0" w:color="4B4F54"/>
            </w:tcBorders>
            <w:vAlign w:val="center"/>
          </w:tcPr>
          <w:p w14:paraId="5388BC37" w14:textId="77777777" w:rsidR="007130F7" w:rsidRDefault="007130F7" w:rsidP="007130F7">
            <w:pPr>
              <w:spacing w:after="0" w:line="276" w:lineRule="auto"/>
            </w:pPr>
          </w:p>
          <w:p w14:paraId="61C95EE9" w14:textId="6D8F62DB" w:rsidR="00C10ADE" w:rsidRPr="00B66D10" w:rsidRDefault="00C10ADE" w:rsidP="00336491">
            <w:pPr>
              <w:numPr>
                <w:ilvl w:val="0"/>
                <w:numId w:val="4"/>
              </w:numPr>
              <w:spacing w:line="276" w:lineRule="auto"/>
            </w:pPr>
            <w:r w:rsidRPr="004E574C">
              <w:rPr>
                <w:szCs w:val="24"/>
              </w:rPr>
              <w:t xml:space="preserve">Describe </w:t>
            </w:r>
            <w:r>
              <w:rPr>
                <w:szCs w:val="24"/>
              </w:rPr>
              <w:t xml:space="preserve">the Respondent </w:t>
            </w:r>
            <w:r w:rsidR="00965E13">
              <w:rPr>
                <w:szCs w:val="24"/>
              </w:rPr>
              <w:t xml:space="preserve">procedures for </w:t>
            </w:r>
            <w:r w:rsidR="00336491">
              <w:rPr>
                <w:szCs w:val="24"/>
              </w:rPr>
              <w:t xml:space="preserve">investment manager </w:t>
            </w:r>
            <w:r w:rsidR="00965E13">
              <w:rPr>
                <w:szCs w:val="24"/>
              </w:rPr>
              <w:t>trade processing, for both buys and sells, including accepting the trade from the investment manager, reconciling the trade with the other party, and settling the trade.</w:t>
            </w:r>
            <w:r>
              <w:t xml:space="preserve"> </w:t>
            </w:r>
            <w:r w:rsidR="00336491">
              <w:t xml:space="preserve"> </w:t>
            </w:r>
          </w:p>
        </w:tc>
      </w:tr>
      <w:tr w:rsidR="00B66D10" w:rsidRPr="00B66D10" w14:paraId="7A085723"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62F276D" w14:textId="77777777" w:rsidR="00B66D10" w:rsidRPr="00B66D10" w:rsidRDefault="00B66D10" w:rsidP="00B66D10">
            <w:pPr>
              <w:spacing w:after="0" w:line="276" w:lineRule="auto"/>
            </w:pPr>
          </w:p>
        </w:tc>
      </w:tr>
      <w:tr w:rsidR="00336491" w:rsidRPr="00B66D10" w14:paraId="069E0BC7" w14:textId="77777777" w:rsidTr="00336491">
        <w:trPr>
          <w:trHeight w:val="20"/>
        </w:trPr>
        <w:tc>
          <w:tcPr>
            <w:tcW w:w="10800" w:type="dxa"/>
            <w:tcBorders>
              <w:top w:val="single" w:sz="4" w:space="0" w:color="4B4F54"/>
            </w:tcBorders>
            <w:vAlign w:val="center"/>
          </w:tcPr>
          <w:p w14:paraId="099CDA05" w14:textId="77777777" w:rsidR="00336491" w:rsidRDefault="00336491" w:rsidP="00336491">
            <w:pPr>
              <w:spacing w:after="0" w:line="276" w:lineRule="auto"/>
            </w:pPr>
          </w:p>
          <w:p w14:paraId="2D03D20D" w14:textId="39626312" w:rsidR="00336491" w:rsidRPr="00B66D10" w:rsidRDefault="00FC0777" w:rsidP="00FC0777">
            <w:pPr>
              <w:pStyle w:val="ListParagraph"/>
              <w:numPr>
                <w:ilvl w:val="0"/>
                <w:numId w:val="4"/>
              </w:numPr>
              <w:spacing w:after="0"/>
            </w:pPr>
            <w:r>
              <w:rPr>
                <w:szCs w:val="24"/>
              </w:rPr>
              <w:t>The structure of the Board’s Programs include separately managed accounts (managed by external investment managers) and mutual funds (managed by Board staff). D</w:t>
            </w:r>
            <w:r w:rsidR="00336491">
              <w:t>escribe the Respondent’s procedures for the Board</w:t>
            </w:r>
            <w:r>
              <w:t>’s</w:t>
            </w:r>
            <w:r w:rsidR="00336491">
              <w:t xml:space="preserve"> buying/selling shares of mutual funds.</w:t>
            </w:r>
          </w:p>
        </w:tc>
      </w:tr>
      <w:tr w:rsidR="00336491" w:rsidRPr="00B66D10" w14:paraId="48C7911E" w14:textId="77777777" w:rsidTr="00336491">
        <w:trPr>
          <w:trHeight w:val="288"/>
        </w:trPr>
        <w:tc>
          <w:tcPr>
            <w:tcW w:w="10800" w:type="dxa"/>
            <w:tcBorders>
              <w:bottom w:val="single" w:sz="4" w:space="0" w:color="4B4F54"/>
            </w:tcBorders>
          </w:tcPr>
          <w:p w14:paraId="5A27ED4D" w14:textId="40CCF70D" w:rsidR="00336491" w:rsidRPr="00B66D10" w:rsidRDefault="00336491" w:rsidP="00336491">
            <w:pPr>
              <w:widowControl w:val="0"/>
              <w:tabs>
                <w:tab w:val="left" w:pos="-720"/>
                <w:tab w:val="decimal" w:pos="144"/>
                <w:tab w:val="left" w:pos="720"/>
                <w:tab w:val="left" w:pos="1440"/>
                <w:tab w:val="decimal" w:pos="1584"/>
                <w:tab w:val="left" w:pos="2016"/>
                <w:tab w:val="decimal" w:pos="2340"/>
                <w:tab w:val="left" w:pos="2592"/>
                <w:tab w:val="decimal" w:pos="2736"/>
                <w:tab w:val="left" w:pos="6120"/>
              </w:tabs>
              <w:ind w:right="-18"/>
              <w:contextualSpacing/>
            </w:pPr>
          </w:p>
        </w:tc>
      </w:tr>
      <w:tr w:rsidR="00336491" w:rsidRPr="00B66D10" w14:paraId="2D55348F"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B170630" w14:textId="77777777" w:rsidR="00336491" w:rsidRPr="00B66D10" w:rsidRDefault="00336491" w:rsidP="00336491">
            <w:pPr>
              <w:spacing w:after="0" w:line="276" w:lineRule="auto"/>
            </w:pPr>
          </w:p>
        </w:tc>
      </w:tr>
      <w:tr w:rsidR="00336491" w:rsidRPr="00B66D10" w14:paraId="54ACE182" w14:textId="77777777" w:rsidTr="002041BD">
        <w:trPr>
          <w:trHeight w:val="20"/>
        </w:trPr>
        <w:tc>
          <w:tcPr>
            <w:tcW w:w="10800" w:type="dxa"/>
            <w:tcBorders>
              <w:top w:val="single" w:sz="4" w:space="0" w:color="4B4F54"/>
            </w:tcBorders>
            <w:vAlign w:val="bottom"/>
          </w:tcPr>
          <w:p w14:paraId="38CE129D" w14:textId="77777777" w:rsidR="00336491" w:rsidRPr="00B66D10" w:rsidRDefault="00336491" w:rsidP="00336491">
            <w:pPr>
              <w:spacing w:after="0" w:line="276" w:lineRule="auto"/>
            </w:pPr>
            <w:r w:rsidRPr="00B66D10">
              <w:t xml:space="preserve"> </w:t>
            </w:r>
          </w:p>
        </w:tc>
      </w:tr>
      <w:tr w:rsidR="00336491" w:rsidRPr="00B66D10" w14:paraId="0F69A8A2" w14:textId="77777777" w:rsidTr="002041BD">
        <w:trPr>
          <w:trHeight w:val="288"/>
        </w:trPr>
        <w:tc>
          <w:tcPr>
            <w:tcW w:w="10800" w:type="dxa"/>
            <w:tcBorders>
              <w:bottom w:val="single" w:sz="4" w:space="0" w:color="4B4F54"/>
            </w:tcBorders>
            <w:vAlign w:val="center"/>
          </w:tcPr>
          <w:p w14:paraId="3FBEA26B" w14:textId="36561742" w:rsidR="00336491" w:rsidRPr="00B66D10" w:rsidRDefault="00336491" w:rsidP="00336491">
            <w:pPr>
              <w:pStyle w:val="ListParagraph"/>
              <w:numPr>
                <w:ilvl w:val="0"/>
                <w:numId w:val="4"/>
              </w:numPr>
            </w:pPr>
            <w:r w:rsidRPr="004E574C">
              <w:rPr>
                <w:szCs w:val="24"/>
              </w:rPr>
              <w:t xml:space="preserve">Describe </w:t>
            </w:r>
            <w:r>
              <w:rPr>
                <w:szCs w:val="24"/>
              </w:rPr>
              <w:t>the Respondent</w:t>
            </w:r>
            <w:r w:rsidRPr="004E574C">
              <w:rPr>
                <w:szCs w:val="24"/>
              </w:rPr>
              <w:t>’s</w:t>
            </w:r>
            <w:r>
              <w:rPr>
                <w:szCs w:val="24"/>
              </w:rPr>
              <w:t xml:space="preserve"> </w:t>
            </w:r>
            <w:r w:rsidRPr="004E574C">
              <w:rPr>
                <w:szCs w:val="24"/>
              </w:rPr>
              <w:t>securities settlement and clearance procedures.</w:t>
            </w:r>
            <w:r>
              <w:rPr>
                <w:szCs w:val="24"/>
              </w:rPr>
              <w:t xml:space="preserve">  Confirm that Respondent employs contractual settlement date. </w:t>
            </w:r>
            <w:r w:rsidRPr="00607E65">
              <w:t xml:space="preserve"> </w:t>
            </w:r>
          </w:p>
        </w:tc>
      </w:tr>
      <w:tr w:rsidR="00336491" w:rsidRPr="00B66D10" w14:paraId="683F3B13"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3770672" w14:textId="77777777" w:rsidR="00336491" w:rsidRPr="00B66D10" w:rsidRDefault="00336491" w:rsidP="00336491">
            <w:pPr>
              <w:spacing w:after="0" w:line="276" w:lineRule="auto"/>
            </w:pPr>
          </w:p>
        </w:tc>
      </w:tr>
      <w:tr w:rsidR="00336491" w:rsidRPr="00B66D10" w14:paraId="51F32264" w14:textId="77777777" w:rsidTr="002041BD">
        <w:trPr>
          <w:trHeight w:val="20"/>
        </w:trPr>
        <w:tc>
          <w:tcPr>
            <w:tcW w:w="10800" w:type="dxa"/>
            <w:tcBorders>
              <w:top w:val="single" w:sz="4" w:space="0" w:color="4B4F54"/>
            </w:tcBorders>
            <w:vAlign w:val="bottom"/>
          </w:tcPr>
          <w:p w14:paraId="5CCA24D0" w14:textId="77777777" w:rsidR="00336491" w:rsidRPr="00B66D10" w:rsidRDefault="00336491" w:rsidP="00336491">
            <w:pPr>
              <w:spacing w:after="0" w:line="276" w:lineRule="auto"/>
            </w:pPr>
            <w:r w:rsidRPr="00B66D10">
              <w:t xml:space="preserve"> </w:t>
            </w:r>
          </w:p>
        </w:tc>
      </w:tr>
    </w:tbl>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B66D10" w:rsidRPr="00B66D10" w14:paraId="2B6FCB05" w14:textId="77777777" w:rsidTr="002041BD">
        <w:trPr>
          <w:trHeight w:val="288"/>
        </w:trPr>
        <w:tc>
          <w:tcPr>
            <w:tcW w:w="10800" w:type="dxa"/>
            <w:tcBorders>
              <w:bottom w:val="single" w:sz="4" w:space="0" w:color="4B4F54"/>
            </w:tcBorders>
            <w:vAlign w:val="center"/>
          </w:tcPr>
          <w:p w14:paraId="4F4F2CA0" w14:textId="23F1C3E0" w:rsidR="00B66D10" w:rsidRPr="00B66D10" w:rsidRDefault="006B3BC5" w:rsidP="00CD78E6">
            <w:pPr>
              <w:numPr>
                <w:ilvl w:val="0"/>
                <w:numId w:val="4"/>
              </w:numPr>
              <w:spacing w:line="276" w:lineRule="auto"/>
            </w:pPr>
            <w:r>
              <w:t xml:space="preserve">Describe </w:t>
            </w:r>
            <w:r w:rsidR="00965E13">
              <w:t xml:space="preserve">how the </w:t>
            </w:r>
            <w:r>
              <w:t>Respondent</w:t>
            </w:r>
            <w:r w:rsidR="00965E13">
              <w:t xml:space="preserve"> will hold the Board’s securities in a manner that demonstrates</w:t>
            </w:r>
            <w:r w:rsidR="00DE2FF2">
              <w:t xml:space="preserve"> and secures </w:t>
            </w:r>
            <w:r w:rsidR="00965E13">
              <w:t>our ownership</w:t>
            </w:r>
            <w:r>
              <w:rPr>
                <w:szCs w:val="24"/>
              </w:rPr>
              <w:t>.</w:t>
            </w:r>
            <w:r w:rsidR="00607E65" w:rsidRPr="00607E65">
              <w:t xml:space="preserve"> </w:t>
            </w:r>
          </w:p>
        </w:tc>
      </w:tr>
      <w:tr w:rsidR="00B66D10" w:rsidRPr="00B66D10" w14:paraId="0B49E407"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ACC50EF" w14:textId="77777777" w:rsidR="00B66D10" w:rsidRPr="00B66D10" w:rsidRDefault="00B66D10" w:rsidP="00B66D10">
            <w:pPr>
              <w:spacing w:after="0" w:line="276" w:lineRule="auto"/>
            </w:pPr>
          </w:p>
        </w:tc>
      </w:tr>
      <w:tr w:rsidR="00B66D10" w:rsidRPr="00B66D10" w14:paraId="0034D1DF" w14:textId="77777777" w:rsidTr="002041BD">
        <w:trPr>
          <w:trHeight w:val="20"/>
        </w:trPr>
        <w:tc>
          <w:tcPr>
            <w:tcW w:w="10800" w:type="dxa"/>
            <w:tcBorders>
              <w:top w:val="single" w:sz="4" w:space="0" w:color="4B4F54"/>
            </w:tcBorders>
            <w:vAlign w:val="bottom"/>
          </w:tcPr>
          <w:p w14:paraId="14983294" w14:textId="78F2DDF3" w:rsidR="00336491" w:rsidRDefault="00336491" w:rsidP="00B66D10">
            <w:pPr>
              <w:spacing w:after="0" w:line="276" w:lineRule="auto"/>
            </w:pPr>
          </w:p>
          <w:p w14:paraId="3114C759" w14:textId="3AC4CB1B" w:rsidR="00B51925" w:rsidRDefault="00B51925" w:rsidP="00B51925">
            <w:pPr>
              <w:numPr>
                <w:ilvl w:val="0"/>
                <w:numId w:val="4"/>
              </w:numPr>
            </w:pPr>
            <w:r>
              <w:t xml:space="preserve">In what markets </w:t>
            </w:r>
            <w:r w:rsidR="00BA705A">
              <w:t xml:space="preserve">does the Respondent </w:t>
            </w:r>
            <w:r>
              <w:t xml:space="preserve">act as custodian, and in what markets do you utilize a sub-custodian?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2E1C16" w:rsidRPr="00160F53" w14:paraId="7E25A8D1"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12B9D4CE" w14:textId="77777777" w:rsidR="002E1C16" w:rsidRPr="00160F53" w:rsidRDefault="002E1C16" w:rsidP="002E1C16">
                  <w:pPr>
                    <w:pStyle w:val="Table"/>
                    <w:numPr>
                      <w:ilvl w:val="0"/>
                      <w:numId w:val="0"/>
                    </w:numPr>
                  </w:pPr>
                </w:p>
              </w:tc>
            </w:tr>
          </w:tbl>
          <w:p w14:paraId="053067B2" w14:textId="268F6A9C" w:rsidR="00B51925" w:rsidRDefault="00B51925" w:rsidP="00B51925">
            <w:pPr>
              <w:pStyle w:val="ListParagraph"/>
              <w:ind w:left="0"/>
            </w:pPr>
          </w:p>
          <w:p w14:paraId="66F9A009" w14:textId="524D6EBE" w:rsidR="00B51925" w:rsidRDefault="00B51925" w:rsidP="00B51925">
            <w:pPr>
              <w:numPr>
                <w:ilvl w:val="0"/>
                <w:numId w:val="4"/>
              </w:numPr>
            </w:pPr>
            <w:r>
              <w:t>Describe</w:t>
            </w:r>
            <w:r w:rsidR="00BA705A">
              <w:t xml:space="preserve"> the Respondent’s </w:t>
            </w:r>
            <w:r>
              <w:t>reconciliation process for depositories and sub-custodians.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2E1C16" w:rsidRPr="00160F53" w14:paraId="16752EF9"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30FA8962" w14:textId="77777777" w:rsidR="002E1C16" w:rsidRPr="00160F53" w:rsidRDefault="002E1C16" w:rsidP="002E1C16">
                  <w:pPr>
                    <w:pStyle w:val="Table"/>
                    <w:numPr>
                      <w:ilvl w:val="0"/>
                      <w:numId w:val="0"/>
                    </w:numPr>
                  </w:pPr>
                </w:p>
              </w:tc>
            </w:tr>
          </w:tbl>
          <w:p w14:paraId="2410B59F" w14:textId="77777777" w:rsidR="00B51925" w:rsidRDefault="00B51925" w:rsidP="00B51925">
            <w:pPr>
              <w:pStyle w:val="ListParagraph"/>
              <w:ind w:left="0"/>
            </w:pPr>
          </w:p>
          <w:p w14:paraId="1839A878" w14:textId="10B9706E" w:rsidR="00B51925" w:rsidRDefault="002249E9" w:rsidP="00B51925">
            <w:pPr>
              <w:numPr>
                <w:ilvl w:val="0"/>
                <w:numId w:val="4"/>
              </w:numPr>
              <w:spacing w:line="276" w:lineRule="auto"/>
            </w:pPr>
            <w:r>
              <w:t xml:space="preserve">Describe how the Respondent </w:t>
            </w:r>
            <w:r w:rsidR="00B51925">
              <w:t>monitor</w:t>
            </w:r>
            <w:r>
              <w:t>s</w:t>
            </w:r>
            <w:r w:rsidR="00B51925">
              <w:t>/select</w:t>
            </w:r>
            <w:r>
              <w:t>s</w:t>
            </w:r>
            <w:r w:rsidR="00B51925">
              <w:t xml:space="preserve"> sub-custodians?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0"/>
            </w:tblGrid>
            <w:tr w:rsidR="002E1C16" w:rsidRPr="00160F53" w14:paraId="1ECA9DC9"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4A28EAF5" w14:textId="77777777" w:rsidR="002E1C16" w:rsidRPr="00160F53" w:rsidRDefault="002E1C16" w:rsidP="002E1C16">
                  <w:pPr>
                    <w:pStyle w:val="Table"/>
                    <w:numPr>
                      <w:ilvl w:val="0"/>
                      <w:numId w:val="0"/>
                    </w:numPr>
                  </w:pPr>
                </w:p>
              </w:tc>
            </w:tr>
          </w:tbl>
          <w:p w14:paraId="5E13E742" w14:textId="77777777" w:rsidR="002E1C16" w:rsidRDefault="002E1C16" w:rsidP="002E1C16">
            <w:pPr>
              <w:pStyle w:val="Table"/>
              <w:numPr>
                <w:ilvl w:val="0"/>
                <w:numId w:val="0"/>
              </w:numPr>
            </w:pPr>
          </w:p>
          <w:p w14:paraId="2CBD961E" w14:textId="30A3BD0C" w:rsidR="007D6487" w:rsidRPr="00B66D10" w:rsidRDefault="007D6487" w:rsidP="00B66D10">
            <w:pPr>
              <w:spacing w:after="0" w:line="276" w:lineRule="auto"/>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6B3BC5" w:rsidRPr="00B66D10" w14:paraId="6249CB2E" w14:textId="77777777" w:rsidTr="006B3BC5">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11D2E28C" w14:textId="34C82581" w:rsidR="006B3BC5" w:rsidRPr="00B66D10" w:rsidRDefault="006B3BC5" w:rsidP="006B3BC5">
            <w:pPr>
              <w:spacing w:after="0"/>
              <w:rPr>
                <w:b/>
              </w:rPr>
            </w:pPr>
            <w:r>
              <w:rPr>
                <w:b/>
              </w:rPr>
              <w:t>Income Collection</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6B3BC5" w:rsidRPr="00B66D10" w14:paraId="2CC54626" w14:textId="77777777" w:rsidTr="006B3BC5">
        <w:trPr>
          <w:trHeight w:val="288"/>
        </w:trPr>
        <w:tc>
          <w:tcPr>
            <w:tcW w:w="10800" w:type="dxa"/>
            <w:tcBorders>
              <w:bottom w:val="single" w:sz="4" w:space="0" w:color="4B4F54"/>
            </w:tcBorders>
            <w:vAlign w:val="center"/>
          </w:tcPr>
          <w:p w14:paraId="44049800" w14:textId="77777777" w:rsidR="006B3BC5" w:rsidRDefault="006B3BC5" w:rsidP="006B3BC5">
            <w:pPr>
              <w:spacing w:after="0" w:line="276" w:lineRule="auto"/>
            </w:pPr>
          </w:p>
          <w:p w14:paraId="19E2CC53" w14:textId="7108A8F2" w:rsidR="006B3BC5" w:rsidRPr="00B66D10" w:rsidRDefault="00DC6472" w:rsidP="00CD78E6">
            <w:pPr>
              <w:numPr>
                <w:ilvl w:val="0"/>
                <w:numId w:val="4"/>
              </w:numPr>
              <w:spacing w:line="276" w:lineRule="auto"/>
            </w:pPr>
            <w:r w:rsidRPr="004E574C">
              <w:rPr>
                <w:szCs w:val="24"/>
              </w:rPr>
              <w:t xml:space="preserve">Describe the </w:t>
            </w:r>
            <w:r>
              <w:rPr>
                <w:szCs w:val="24"/>
              </w:rPr>
              <w:t>Respondent</w:t>
            </w:r>
            <w:r w:rsidRPr="004E574C">
              <w:rPr>
                <w:szCs w:val="24"/>
              </w:rPr>
              <w:t>’s standard policies on cash crediting and debiting, including cut-off deadlines for all securities, both domestic and international</w:t>
            </w:r>
            <w:r>
              <w:rPr>
                <w:szCs w:val="24"/>
              </w:rPr>
              <w:t>.</w:t>
            </w:r>
          </w:p>
        </w:tc>
      </w:tr>
      <w:tr w:rsidR="006B3BC5" w:rsidRPr="00B66D10" w14:paraId="36E18AFE" w14:textId="77777777" w:rsidTr="006B3BC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720F847" w14:textId="77777777" w:rsidR="006B3BC5" w:rsidRPr="00B66D10" w:rsidRDefault="006B3BC5" w:rsidP="006B3BC5">
            <w:pPr>
              <w:spacing w:after="0" w:line="276" w:lineRule="auto"/>
            </w:pPr>
          </w:p>
        </w:tc>
      </w:tr>
      <w:tr w:rsidR="006B3BC5" w:rsidRPr="00B66D10" w14:paraId="1B3AE699" w14:textId="77777777" w:rsidTr="006B3BC5">
        <w:trPr>
          <w:trHeight w:val="20"/>
        </w:trPr>
        <w:tc>
          <w:tcPr>
            <w:tcW w:w="10800" w:type="dxa"/>
            <w:tcBorders>
              <w:top w:val="single" w:sz="4" w:space="0" w:color="4B4F54"/>
            </w:tcBorders>
            <w:vAlign w:val="bottom"/>
          </w:tcPr>
          <w:p w14:paraId="059E0BE4" w14:textId="101ECB2D" w:rsidR="00CD78E6" w:rsidRPr="00B66D10" w:rsidRDefault="006B3BC5" w:rsidP="00C4606B">
            <w:pPr>
              <w:spacing w:after="0" w:line="276" w:lineRule="auto"/>
            </w:pPr>
            <w:r w:rsidRPr="00B66D10">
              <w:t xml:space="preserve"> </w:t>
            </w:r>
          </w:p>
        </w:tc>
      </w:tr>
      <w:tr w:rsidR="006B3BC5" w:rsidRPr="00B66D10" w14:paraId="39BC2F8F" w14:textId="77777777" w:rsidTr="006B3BC5">
        <w:trPr>
          <w:trHeight w:val="288"/>
        </w:trPr>
        <w:tc>
          <w:tcPr>
            <w:tcW w:w="10800" w:type="dxa"/>
            <w:tcBorders>
              <w:bottom w:val="single" w:sz="4" w:space="0" w:color="4B4F54"/>
            </w:tcBorders>
            <w:vAlign w:val="center"/>
          </w:tcPr>
          <w:p w14:paraId="3DAD3AF9" w14:textId="66570A22" w:rsidR="006B3BC5" w:rsidRPr="00B66D10" w:rsidRDefault="00DC6472" w:rsidP="00723AA0">
            <w:pPr>
              <w:pStyle w:val="ListParagraph"/>
              <w:numPr>
                <w:ilvl w:val="0"/>
                <w:numId w:val="4"/>
              </w:numPr>
            </w:pPr>
            <w:r w:rsidRPr="004E574C">
              <w:rPr>
                <w:szCs w:val="24"/>
              </w:rPr>
              <w:t xml:space="preserve">Describe </w:t>
            </w:r>
            <w:r>
              <w:rPr>
                <w:szCs w:val="24"/>
              </w:rPr>
              <w:t xml:space="preserve">the Respondent’s </w:t>
            </w:r>
            <w:r w:rsidRPr="004E574C">
              <w:rPr>
                <w:szCs w:val="24"/>
              </w:rPr>
              <w:t>procedures for ensuring that interest</w:t>
            </w:r>
            <w:r>
              <w:rPr>
                <w:szCs w:val="24"/>
              </w:rPr>
              <w:t xml:space="preserve">, </w:t>
            </w:r>
            <w:r w:rsidRPr="004E574C">
              <w:rPr>
                <w:szCs w:val="24"/>
              </w:rPr>
              <w:t>dividends</w:t>
            </w:r>
            <w:r>
              <w:rPr>
                <w:szCs w:val="24"/>
              </w:rPr>
              <w:t>, and maturities</w:t>
            </w:r>
            <w:r w:rsidRPr="004E574C">
              <w:rPr>
                <w:szCs w:val="24"/>
              </w:rPr>
              <w:t xml:space="preserve"> (domestic and international) are </w:t>
            </w:r>
            <w:r w:rsidR="00D6216D">
              <w:rPr>
                <w:szCs w:val="24"/>
              </w:rPr>
              <w:t xml:space="preserve">timely </w:t>
            </w:r>
            <w:r>
              <w:rPr>
                <w:szCs w:val="24"/>
              </w:rPr>
              <w:t>received</w:t>
            </w:r>
            <w:r w:rsidR="00D6216D">
              <w:rPr>
                <w:szCs w:val="24"/>
              </w:rPr>
              <w:t xml:space="preserve"> into the Board’s accounts</w:t>
            </w:r>
            <w:r w:rsidRPr="004E574C">
              <w:rPr>
                <w:szCs w:val="24"/>
              </w:rPr>
              <w:t>.</w:t>
            </w:r>
            <w:r>
              <w:rPr>
                <w:szCs w:val="24"/>
              </w:rPr>
              <w:t xml:space="preserve">  Will payments be credited same day funds?</w:t>
            </w:r>
          </w:p>
        </w:tc>
      </w:tr>
      <w:tr w:rsidR="006B3BC5" w:rsidRPr="00B66D10" w14:paraId="6115AF22" w14:textId="77777777" w:rsidTr="006B3BC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3795745" w14:textId="77777777" w:rsidR="006B3BC5" w:rsidRPr="00B66D10" w:rsidRDefault="006B3BC5" w:rsidP="006B3BC5">
            <w:pPr>
              <w:spacing w:after="0" w:line="276" w:lineRule="auto"/>
            </w:pPr>
          </w:p>
        </w:tc>
      </w:tr>
      <w:tr w:rsidR="006B3BC5" w:rsidRPr="00B66D10" w14:paraId="67F51803" w14:textId="77777777" w:rsidTr="006B3BC5">
        <w:trPr>
          <w:trHeight w:val="20"/>
        </w:trPr>
        <w:tc>
          <w:tcPr>
            <w:tcW w:w="10800" w:type="dxa"/>
            <w:tcBorders>
              <w:top w:val="single" w:sz="4" w:space="0" w:color="4B4F54"/>
            </w:tcBorders>
            <w:vAlign w:val="bottom"/>
          </w:tcPr>
          <w:p w14:paraId="17EC869E" w14:textId="77777777" w:rsidR="006B3BC5" w:rsidRPr="00B66D10" w:rsidRDefault="006B3BC5" w:rsidP="006B3BC5">
            <w:pPr>
              <w:spacing w:after="0" w:line="276" w:lineRule="auto"/>
            </w:pPr>
            <w:r w:rsidRPr="00B66D10">
              <w:t xml:space="preserve"> </w:t>
            </w:r>
          </w:p>
        </w:tc>
      </w:tr>
      <w:tr w:rsidR="006B3BC5" w:rsidRPr="00B66D10" w14:paraId="2693BEB7" w14:textId="77777777" w:rsidTr="006B3BC5">
        <w:trPr>
          <w:trHeight w:val="288"/>
        </w:trPr>
        <w:tc>
          <w:tcPr>
            <w:tcW w:w="10800" w:type="dxa"/>
            <w:tcBorders>
              <w:bottom w:val="single" w:sz="4" w:space="0" w:color="4B4F54"/>
            </w:tcBorders>
            <w:vAlign w:val="center"/>
          </w:tcPr>
          <w:p w14:paraId="3929DEE2" w14:textId="77777777" w:rsidR="00CD78E6" w:rsidRPr="00CD78E6" w:rsidRDefault="00DC6472" w:rsidP="00CD78E6">
            <w:pPr>
              <w:widowControl w:val="0"/>
              <w:numPr>
                <w:ilvl w:val="0"/>
                <w:numId w:val="4"/>
              </w:numPr>
              <w:tabs>
                <w:tab w:val="left" w:pos="-1440"/>
                <w:tab w:val="left" w:pos="-720"/>
                <w:tab w:val="decimal" w:pos="144"/>
              </w:tabs>
              <w:ind w:right="-18"/>
              <w:contextualSpacing/>
            </w:pPr>
            <w:r w:rsidRPr="004E574C">
              <w:rPr>
                <w:szCs w:val="24"/>
              </w:rPr>
              <w:t>When and in what instances do</w:t>
            </w:r>
            <w:r>
              <w:rPr>
                <w:szCs w:val="24"/>
              </w:rPr>
              <w:t>es the Respondent</w:t>
            </w:r>
            <w:r w:rsidRPr="004E574C">
              <w:rPr>
                <w:szCs w:val="24"/>
              </w:rPr>
              <w:t xml:space="preserve"> rescind contractual income collections?  What are </w:t>
            </w:r>
            <w:r>
              <w:rPr>
                <w:szCs w:val="24"/>
              </w:rPr>
              <w:t xml:space="preserve">the Respondent’s </w:t>
            </w:r>
            <w:r w:rsidRPr="004E574C">
              <w:rPr>
                <w:szCs w:val="24"/>
              </w:rPr>
              <w:t>polic</w:t>
            </w:r>
            <w:r>
              <w:rPr>
                <w:szCs w:val="24"/>
              </w:rPr>
              <w:t>ies</w:t>
            </w:r>
            <w:r w:rsidRPr="004E574C">
              <w:rPr>
                <w:szCs w:val="24"/>
              </w:rPr>
              <w:t xml:space="preserve"> for both domestic and international markets?</w:t>
            </w:r>
          </w:p>
          <w:p w14:paraId="67E71168" w14:textId="57ECF96E" w:rsidR="006B3BC5" w:rsidRPr="00B66D10" w:rsidRDefault="006B3BC5" w:rsidP="00CD78E6">
            <w:pPr>
              <w:widowControl w:val="0"/>
              <w:tabs>
                <w:tab w:val="left" w:pos="-1440"/>
                <w:tab w:val="left" w:pos="-720"/>
                <w:tab w:val="decimal" w:pos="144"/>
              </w:tabs>
              <w:ind w:right="-18"/>
              <w:contextualSpacing/>
            </w:pPr>
            <w:r w:rsidRPr="00607E65">
              <w:t xml:space="preserve"> </w:t>
            </w:r>
          </w:p>
        </w:tc>
      </w:tr>
      <w:tr w:rsidR="006B3BC5" w:rsidRPr="00B66D10" w14:paraId="0F231CF8" w14:textId="77777777" w:rsidTr="006B3BC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D083698" w14:textId="77777777" w:rsidR="006B3BC5" w:rsidRPr="00B66D10" w:rsidRDefault="006B3BC5" w:rsidP="006B3BC5">
            <w:pPr>
              <w:spacing w:after="0" w:line="276" w:lineRule="auto"/>
            </w:pPr>
          </w:p>
        </w:tc>
      </w:tr>
      <w:tr w:rsidR="006B3BC5" w:rsidRPr="00B66D10" w14:paraId="1619EE67" w14:textId="77777777" w:rsidTr="006B3BC5">
        <w:trPr>
          <w:trHeight w:val="20"/>
        </w:trPr>
        <w:tc>
          <w:tcPr>
            <w:tcW w:w="10800" w:type="dxa"/>
            <w:tcBorders>
              <w:top w:val="single" w:sz="4" w:space="0" w:color="4B4F54"/>
            </w:tcBorders>
            <w:vAlign w:val="bottom"/>
          </w:tcPr>
          <w:p w14:paraId="511B0EF7" w14:textId="603677E7" w:rsidR="00C4606B" w:rsidRPr="00B66D10" w:rsidRDefault="006B3BC5" w:rsidP="00663965">
            <w:pPr>
              <w:spacing w:after="0" w:line="276" w:lineRule="auto"/>
            </w:pPr>
            <w:r w:rsidRPr="00B66D10">
              <w:t xml:space="preserve"> </w:t>
            </w:r>
          </w:p>
        </w:tc>
      </w:tr>
    </w:tbl>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70"/>
        <w:gridCol w:w="430"/>
      </w:tblGrid>
      <w:tr w:rsidR="006B3BC5" w:rsidRPr="00B66D10" w14:paraId="40BD6F76" w14:textId="77777777" w:rsidTr="006B3BC5">
        <w:trPr>
          <w:trHeight w:val="288"/>
        </w:trPr>
        <w:tc>
          <w:tcPr>
            <w:tcW w:w="10800" w:type="dxa"/>
            <w:gridSpan w:val="2"/>
            <w:tcBorders>
              <w:bottom w:val="single" w:sz="4" w:space="0" w:color="4B4F54"/>
            </w:tcBorders>
            <w:vAlign w:val="center"/>
          </w:tcPr>
          <w:p w14:paraId="595A538E" w14:textId="77777777" w:rsidR="006B3BC5" w:rsidRPr="00CD78E6" w:rsidRDefault="00DC6472" w:rsidP="00CD78E6">
            <w:pPr>
              <w:widowControl w:val="0"/>
              <w:numPr>
                <w:ilvl w:val="0"/>
                <w:numId w:val="4"/>
              </w:numPr>
              <w:tabs>
                <w:tab w:val="left" w:pos="-1080"/>
              </w:tabs>
              <w:contextualSpacing/>
            </w:pPr>
            <w:r w:rsidRPr="004E574C">
              <w:rPr>
                <w:szCs w:val="24"/>
              </w:rPr>
              <w:t>Do</w:t>
            </w:r>
            <w:r>
              <w:rPr>
                <w:szCs w:val="24"/>
              </w:rPr>
              <w:t>es the Respondent</w:t>
            </w:r>
            <w:r w:rsidRPr="004E574C">
              <w:rPr>
                <w:szCs w:val="24"/>
              </w:rPr>
              <w:t xml:space="preserve"> track late collections of income</w:t>
            </w:r>
            <w:r>
              <w:rPr>
                <w:szCs w:val="24"/>
              </w:rPr>
              <w:t xml:space="preserve">, </w:t>
            </w:r>
            <w:r w:rsidRPr="004E574C">
              <w:rPr>
                <w:szCs w:val="24"/>
              </w:rPr>
              <w:t>produce a tracking report detailing outstanding claims</w:t>
            </w:r>
            <w:r>
              <w:rPr>
                <w:szCs w:val="24"/>
              </w:rPr>
              <w:t xml:space="preserve"> and/or </w:t>
            </w:r>
            <w:r w:rsidRPr="004E574C">
              <w:rPr>
                <w:szCs w:val="24"/>
              </w:rPr>
              <w:t>notify clients of failures to collect or late collections of income?</w:t>
            </w:r>
            <w:r w:rsidR="00CD78E6">
              <w:rPr>
                <w:szCs w:val="24"/>
              </w:rPr>
              <w:t xml:space="preserve"> </w:t>
            </w:r>
          </w:p>
          <w:p w14:paraId="33FB0A0D" w14:textId="73DBFBDD" w:rsidR="00CD78E6" w:rsidRPr="00B66D10" w:rsidRDefault="00CD78E6" w:rsidP="00CD78E6">
            <w:pPr>
              <w:widowControl w:val="0"/>
              <w:tabs>
                <w:tab w:val="left" w:pos="-1080"/>
              </w:tabs>
              <w:contextualSpacing/>
            </w:pPr>
          </w:p>
        </w:tc>
      </w:tr>
      <w:tr w:rsidR="006B3BC5" w:rsidRPr="00B66D10" w14:paraId="7DEDA29F" w14:textId="77777777" w:rsidTr="006B3BC5">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3E69DA6F" w14:textId="77777777" w:rsidR="006B3BC5" w:rsidRPr="00B66D10" w:rsidRDefault="006B3BC5" w:rsidP="006B3BC5">
            <w:pPr>
              <w:spacing w:after="0" w:line="276" w:lineRule="auto"/>
            </w:pPr>
          </w:p>
        </w:tc>
      </w:tr>
      <w:tr w:rsidR="006B3BC5" w:rsidRPr="00B66D10" w14:paraId="1C019AB1" w14:textId="77777777" w:rsidTr="006B3BC5">
        <w:trPr>
          <w:trHeight w:val="20"/>
        </w:trPr>
        <w:tc>
          <w:tcPr>
            <w:tcW w:w="10800" w:type="dxa"/>
            <w:gridSpan w:val="2"/>
            <w:tcBorders>
              <w:top w:val="single" w:sz="4" w:space="0" w:color="4B4F54"/>
            </w:tcBorders>
            <w:vAlign w:val="bottom"/>
          </w:tcPr>
          <w:p w14:paraId="03B4C72E" w14:textId="77777777" w:rsidR="006B3BC5" w:rsidRPr="00B66D10" w:rsidRDefault="006B3BC5" w:rsidP="006B3BC5">
            <w:pPr>
              <w:spacing w:after="0" w:line="276" w:lineRule="auto"/>
            </w:pPr>
            <w:r w:rsidRPr="00B66D10">
              <w:t xml:space="preserv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6B3BC5" w:rsidRPr="00B66D10" w14:paraId="35271CE2" w14:textId="77777777" w:rsidTr="006B3BC5">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4949F41F" w14:textId="15E89C1C" w:rsidR="006B3BC5" w:rsidRPr="00B66D10" w:rsidRDefault="00291D58" w:rsidP="00D97FD7">
                  <w:pPr>
                    <w:spacing w:after="0"/>
                    <w:ind w:left="-150"/>
                    <w:rPr>
                      <w:b/>
                    </w:rPr>
                  </w:pPr>
                  <w:r>
                    <w:rPr>
                      <w:b/>
                    </w:rPr>
                    <w:t xml:space="preserve">    </w:t>
                  </w:r>
                  <w:r w:rsidR="006B3BC5">
                    <w:rPr>
                      <w:b/>
                    </w:rPr>
                    <w:t>Accounting and Reporting</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6B3BC5" w:rsidRPr="00B66D10" w14:paraId="34F15D08" w14:textId="77777777" w:rsidTr="006B3BC5">
              <w:trPr>
                <w:trHeight w:val="288"/>
              </w:trPr>
              <w:tc>
                <w:tcPr>
                  <w:tcW w:w="10800" w:type="dxa"/>
                  <w:tcBorders>
                    <w:bottom w:val="single" w:sz="4" w:space="0" w:color="4B4F54"/>
                  </w:tcBorders>
                  <w:vAlign w:val="center"/>
                </w:tcPr>
                <w:p w14:paraId="388BD8DA" w14:textId="77777777" w:rsidR="006B3BC5" w:rsidRDefault="006B3BC5" w:rsidP="006B3BC5">
                  <w:pPr>
                    <w:spacing w:after="0" w:line="276" w:lineRule="auto"/>
                  </w:pPr>
                </w:p>
                <w:p w14:paraId="1DED5562" w14:textId="5AFC14D0" w:rsidR="006B3BC5" w:rsidRPr="00B66D10" w:rsidRDefault="008F3A20" w:rsidP="00CD78E6">
                  <w:pPr>
                    <w:numPr>
                      <w:ilvl w:val="0"/>
                      <w:numId w:val="4"/>
                    </w:numPr>
                    <w:spacing w:line="276" w:lineRule="auto"/>
                  </w:pPr>
                  <w:r>
                    <w:rPr>
                      <w:szCs w:val="24"/>
                    </w:rPr>
                    <w:t xml:space="preserve">Describe any reconciliations the </w:t>
                  </w:r>
                  <w:r w:rsidR="007A30F0">
                    <w:rPr>
                      <w:szCs w:val="24"/>
                    </w:rPr>
                    <w:t>Respondent’s</w:t>
                  </w:r>
                  <w:r w:rsidR="007A30F0" w:rsidRPr="004E574C">
                    <w:rPr>
                      <w:szCs w:val="24"/>
                    </w:rPr>
                    <w:t xml:space="preserve"> </w:t>
                  </w:r>
                  <w:r>
                    <w:rPr>
                      <w:szCs w:val="24"/>
                    </w:rPr>
                    <w:t>will perform with the Board’s investment managers.</w:t>
                  </w:r>
                  <w:r w:rsidR="007A30F0" w:rsidRPr="004E574C">
                    <w:rPr>
                      <w:szCs w:val="24"/>
                    </w:rPr>
                    <w:t xml:space="preserve">  </w:t>
                  </w:r>
                  <w:r>
                    <w:rPr>
                      <w:szCs w:val="24"/>
                    </w:rPr>
                    <w:t>Are the reconciliations</w:t>
                  </w:r>
                  <w:r w:rsidR="007A30F0" w:rsidRPr="004E574C">
                    <w:rPr>
                      <w:szCs w:val="24"/>
                    </w:rPr>
                    <w:t xml:space="preserve"> proactive, reactive, or </w:t>
                  </w:r>
                  <w:r>
                    <w:rPr>
                      <w:szCs w:val="24"/>
                    </w:rPr>
                    <w:t xml:space="preserve">is </w:t>
                  </w:r>
                  <w:r w:rsidR="007A30F0" w:rsidRPr="004E574C">
                    <w:rPr>
                      <w:szCs w:val="24"/>
                    </w:rPr>
                    <w:t xml:space="preserve">the onus with the investment manager to reconcile to </w:t>
                  </w:r>
                  <w:r w:rsidR="007A30F0">
                    <w:rPr>
                      <w:szCs w:val="24"/>
                    </w:rPr>
                    <w:t>the Respondent’s</w:t>
                  </w:r>
                  <w:r w:rsidR="007A30F0" w:rsidRPr="004E574C">
                    <w:rPr>
                      <w:szCs w:val="24"/>
                    </w:rPr>
                    <w:t xml:space="preserve"> information?</w:t>
                  </w:r>
                </w:p>
              </w:tc>
            </w:tr>
            <w:tr w:rsidR="006B3BC5" w:rsidRPr="00B66D10" w14:paraId="2709822B" w14:textId="77777777" w:rsidTr="006B3BC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A8AB9E0" w14:textId="77777777" w:rsidR="006B3BC5" w:rsidRPr="00B66D10" w:rsidRDefault="006B3BC5" w:rsidP="006B3BC5">
                  <w:pPr>
                    <w:spacing w:after="0" w:line="276" w:lineRule="auto"/>
                  </w:pPr>
                </w:p>
              </w:tc>
            </w:tr>
            <w:tr w:rsidR="006B3BC5" w:rsidRPr="00B66D10" w14:paraId="776914E6" w14:textId="77777777" w:rsidTr="006B3BC5">
              <w:trPr>
                <w:trHeight w:val="20"/>
              </w:trPr>
              <w:tc>
                <w:tcPr>
                  <w:tcW w:w="10800" w:type="dxa"/>
                  <w:tcBorders>
                    <w:top w:val="single" w:sz="4" w:space="0" w:color="4B4F54"/>
                  </w:tcBorders>
                  <w:vAlign w:val="bottom"/>
                </w:tcPr>
                <w:p w14:paraId="32D38383" w14:textId="77777777" w:rsidR="006B3BC5" w:rsidRPr="00B66D10" w:rsidRDefault="006B3BC5" w:rsidP="006B3BC5">
                  <w:pPr>
                    <w:spacing w:after="0" w:line="276" w:lineRule="auto"/>
                  </w:pPr>
                  <w:r w:rsidRPr="00B66D10">
                    <w:t xml:space="preserve"> </w:t>
                  </w:r>
                </w:p>
              </w:tc>
            </w:tr>
            <w:tr w:rsidR="006B3BC5" w:rsidRPr="00B66D10" w14:paraId="4714E1B5" w14:textId="77777777" w:rsidTr="006B3BC5">
              <w:trPr>
                <w:trHeight w:val="288"/>
              </w:trPr>
              <w:tc>
                <w:tcPr>
                  <w:tcW w:w="10800" w:type="dxa"/>
                  <w:tcBorders>
                    <w:bottom w:val="single" w:sz="4" w:space="0" w:color="4B4F54"/>
                  </w:tcBorders>
                  <w:vAlign w:val="center"/>
                </w:tcPr>
                <w:p w14:paraId="1553B35E" w14:textId="76E7E38F" w:rsidR="00D6216D" w:rsidRPr="00B66D10" w:rsidRDefault="009F633B" w:rsidP="002249E9">
                  <w:pPr>
                    <w:pStyle w:val="ListParagraph"/>
                    <w:numPr>
                      <w:ilvl w:val="0"/>
                      <w:numId w:val="4"/>
                    </w:numPr>
                  </w:pPr>
                  <w:r>
                    <w:rPr>
                      <w:szCs w:val="24"/>
                    </w:rPr>
                    <w:t xml:space="preserve">What is the name of the accounting and reporting systems </w:t>
                  </w:r>
                  <w:r w:rsidR="002249E9">
                    <w:rPr>
                      <w:szCs w:val="24"/>
                    </w:rPr>
                    <w:t>the Respondent u</w:t>
                  </w:r>
                  <w:r>
                    <w:rPr>
                      <w:szCs w:val="24"/>
                    </w:rPr>
                    <w:t>tilize</w:t>
                  </w:r>
                  <w:r w:rsidR="002249E9">
                    <w:rPr>
                      <w:szCs w:val="24"/>
                    </w:rPr>
                    <w:t>s</w:t>
                  </w:r>
                  <w:r>
                    <w:rPr>
                      <w:szCs w:val="24"/>
                    </w:rPr>
                    <w:t xml:space="preserve">? </w:t>
                  </w:r>
                  <w:r w:rsidR="007A30F0" w:rsidRPr="004E574C">
                    <w:rPr>
                      <w:szCs w:val="24"/>
                    </w:rPr>
                    <w:t xml:space="preserve">Is </w:t>
                  </w:r>
                  <w:r w:rsidR="007A30F0">
                    <w:rPr>
                      <w:szCs w:val="24"/>
                    </w:rPr>
                    <w:t xml:space="preserve">the Respondent’s </w:t>
                  </w:r>
                  <w:r w:rsidR="007A30F0" w:rsidRPr="004E574C">
                    <w:rPr>
                      <w:szCs w:val="24"/>
                    </w:rPr>
                    <w:t>accounting and reporting system(s) maintained in-house, or subcontracted with a third-party? If subcontracted, please specify the vendor name</w:t>
                  </w:r>
                  <w:r w:rsidR="007A30F0">
                    <w:rPr>
                      <w:szCs w:val="24"/>
                    </w:rPr>
                    <w:t xml:space="preserve">, </w:t>
                  </w:r>
                  <w:r w:rsidR="007A30F0" w:rsidRPr="004E574C">
                    <w:rPr>
                      <w:szCs w:val="24"/>
                    </w:rPr>
                    <w:t>description of the relationship</w:t>
                  </w:r>
                  <w:r w:rsidR="007A30F0">
                    <w:rPr>
                      <w:szCs w:val="24"/>
                    </w:rPr>
                    <w:t xml:space="preserve">, </w:t>
                  </w:r>
                  <w:r w:rsidR="007A30F0" w:rsidRPr="004E574C">
                    <w:rPr>
                      <w:szCs w:val="24"/>
                    </w:rPr>
                    <w:t xml:space="preserve">and how access to the </w:t>
                  </w:r>
                  <w:r w:rsidR="007A30F0">
                    <w:rPr>
                      <w:szCs w:val="24"/>
                    </w:rPr>
                    <w:t>data is maintained</w:t>
                  </w:r>
                  <w:r w:rsidR="006B3BC5" w:rsidRPr="00607E65">
                    <w:t>.</w:t>
                  </w:r>
                </w:p>
              </w:tc>
            </w:tr>
            <w:tr w:rsidR="006B3BC5" w:rsidRPr="00B66D10" w14:paraId="0148C993" w14:textId="77777777" w:rsidTr="006B3BC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723BE50" w14:textId="77777777" w:rsidR="006B3BC5" w:rsidRPr="00B66D10" w:rsidRDefault="006B3BC5" w:rsidP="006B3BC5">
                  <w:pPr>
                    <w:spacing w:after="0" w:line="276" w:lineRule="auto"/>
                  </w:pPr>
                </w:p>
              </w:tc>
            </w:tr>
            <w:tr w:rsidR="006B3BC5" w:rsidRPr="00B66D10" w14:paraId="5382D174" w14:textId="77777777" w:rsidTr="006B3BC5">
              <w:trPr>
                <w:trHeight w:val="20"/>
              </w:trPr>
              <w:tc>
                <w:tcPr>
                  <w:tcW w:w="10800" w:type="dxa"/>
                  <w:tcBorders>
                    <w:top w:val="single" w:sz="4" w:space="0" w:color="4B4F54"/>
                  </w:tcBorders>
                  <w:vAlign w:val="bottom"/>
                </w:tcPr>
                <w:p w14:paraId="6069BCF4" w14:textId="77777777" w:rsidR="006B3BC5" w:rsidRPr="00B66D10" w:rsidRDefault="006B3BC5" w:rsidP="006B3BC5">
                  <w:pPr>
                    <w:spacing w:after="0" w:line="276" w:lineRule="auto"/>
                  </w:pPr>
                  <w:r w:rsidRPr="00B66D10">
                    <w:t xml:space="preserve"> </w:t>
                  </w:r>
                </w:p>
              </w:tc>
            </w:tr>
            <w:tr w:rsidR="006B3BC5" w:rsidRPr="00B66D10" w14:paraId="4D11F645" w14:textId="77777777" w:rsidTr="006B3BC5">
              <w:trPr>
                <w:trHeight w:val="288"/>
              </w:trPr>
              <w:tc>
                <w:tcPr>
                  <w:tcW w:w="10800" w:type="dxa"/>
                  <w:tcBorders>
                    <w:bottom w:val="single" w:sz="4" w:space="0" w:color="4B4F54"/>
                  </w:tcBorders>
                  <w:vAlign w:val="center"/>
                </w:tcPr>
                <w:p w14:paraId="7B64F09E" w14:textId="5768E5A9" w:rsidR="007D6487" w:rsidRDefault="007D6487" w:rsidP="00CD78E6">
                  <w:pPr>
                    <w:widowControl w:val="0"/>
                    <w:numPr>
                      <w:ilvl w:val="0"/>
                      <w:numId w:val="4"/>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contextualSpacing/>
                  </w:pPr>
                  <w:r>
                    <w:t xml:space="preserve">Describe </w:t>
                  </w:r>
                  <w:r w:rsidR="0040188A">
                    <w:t xml:space="preserve">the </w:t>
                  </w:r>
                  <w:r>
                    <w:t xml:space="preserve">level of integration between the </w:t>
                  </w:r>
                  <w:r w:rsidR="002249E9">
                    <w:t xml:space="preserve">Respondent’s </w:t>
                  </w:r>
                  <w:r>
                    <w:t>custody and accounting systems</w:t>
                  </w:r>
                  <w:r w:rsidR="0040188A">
                    <w:t>.</w:t>
                  </w:r>
                </w:p>
                <w:p w14:paraId="0132F6E7" w14:textId="5BEA61AE" w:rsidR="0040188A" w:rsidRDefault="0040188A" w:rsidP="0040188A">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left="360" w:right="-18"/>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30"/>
                  </w:tblGrid>
                  <w:tr w:rsidR="002249E9" w:rsidRPr="00160F53" w14:paraId="0A600842" w14:textId="77777777" w:rsidTr="003E0294">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3C54557A" w14:textId="77777777" w:rsidR="002249E9" w:rsidRPr="00160F53" w:rsidRDefault="002249E9" w:rsidP="002249E9">
                        <w:pPr>
                          <w:pStyle w:val="Table"/>
                          <w:numPr>
                            <w:ilvl w:val="0"/>
                            <w:numId w:val="0"/>
                          </w:numPr>
                        </w:pPr>
                      </w:p>
                    </w:tc>
                  </w:tr>
                </w:tbl>
                <w:p w14:paraId="212984C6" w14:textId="77777777" w:rsidR="002249E9" w:rsidRDefault="002249E9" w:rsidP="002249E9">
                  <w:pPr>
                    <w:pStyle w:val="Table"/>
                    <w:numPr>
                      <w:ilvl w:val="0"/>
                      <w:numId w:val="0"/>
                    </w:numPr>
                  </w:pPr>
                </w:p>
                <w:p w14:paraId="49B22F98" w14:textId="50FC7316" w:rsidR="002249E9" w:rsidRDefault="002249E9" w:rsidP="0040188A">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left="360" w:right="-18"/>
                    <w:contextualSpacing/>
                  </w:pPr>
                </w:p>
                <w:p w14:paraId="7FD7F1D9" w14:textId="77777777" w:rsidR="002249E9" w:rsidRPr="007D6487" w:rsidRDefault="002249E9" w:rsidP="0040188A">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left="360" w:right="-18"/>
                    <w:contextualSpacing/>
                  </w:pPr>
                </w:p>
                <w:p w14:paraId="1BF8652C" w14:textId="13B755D8" w:rsidR="00CD78E6" w:rsidRPr="00CD78E6" w:rsidRDefault="007A30F0" w:rsidP="00CD78E6">
                  <w:pPr>
                    <w:widowControl w:val="0"/>
                    <w:numPr>
                      <w:ilvl w:val="0"/>
                      <w:numId w:val="4"/>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contextualSpacing/>
                  </w:pPr>
                  <w:r w:rsidRPr="004E574C">
                    <w:rPr>
                      <w:szCs w:val="24"/>
                    </w:rPr>
                    <w:t xml:space="preserve">Does </w:t>
                  </w:r>
                  <w:r>
                    <w:rPr>
                      <w:szCs w:val="24"/>
                    </w:rPr>
                    <w:t xml:space="preserve">the Respondent </w:t>
                  </w:r>
                  <w:r w:rsidRPr="004E574C">
                    <w:rPr>
                      <w:szCs w:val="24"/>
                    </w:rPr>
                    <w:t xml:space="preserve">have a general ledger accounting system in a full accrual trade date multi-currency basis? </w:t>
                  </w:r>
                </w:p>
                <w:p w14:paraId="09B0574E" w14:textId="055EABFB" w:rsidR="006B3BC5" w:rsidRPr="00B66D10" w:rsidRDefault="006B3BC5" w:rsidP="00CD78E6">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contextualSpacing/>
                  </w:pPr>
                  <w:r w:rsidRPr="00607E65">
                    <w:t xml:space="preserve"> </w:t>
                  </w:r>
                </w:p>
              </w:tc>
            </w:tr>
            <w:tr w:rsidR="006B3BC5" w:rsidRPr="00B66D10" w14:paraId="33EA06A7" w14:textId="77777777" w:rsidTr="006B3BC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52191FA" w14:textId="77777777" w:rsidR="006B3BC5" w:rsidRPr="00B66D10" w:rsidRDefault="006B3BC5" w:rsidP="006B3BC5">
                  <w:pPr>
                    <w:spacing w:after="0" w:line="276" w:lineRule="auto"/>
                  </w:pPr>
                </w:p>
              </w:tc>
            </w:tr>
            <w:tr w:rsidR="006B3BC5" w:rsidRPr="00B66D10" w14:paraId="17EB1E73" w14:textId="77777777" w:rsidTr="006B3BC5">
              <w:trPr>
                <w:trHeight w:val="20"/>
              </w:trPr>
              <w:tc>
                <w:tcPr>
                  <w:tcW w:w="10800" w:type="dxa"/>
                  <w:tcBorders>
                    <w:top w:val="single" w:sz="4" w:space="0" w:color="4B4F54"/>
                  </w:tcBorders>
                  <w:vAlign w:val="bottom"/>
                </w:tcPr>
                <w:p w14:paraId="340DFE8C" w14:textId="6AC067F7" w:rsidR="00CD78E6" w:rsidRPr="00B66D10" w:rsidRDefault="00CD78E6" w:rsidP="006B3BC5">
                  <w:pPr>
                    <w:spacing w:after="0" w:line="276" w:lineRule="auto"/>
                  </w:pPr>
                </w:p>
              </w:tc>
            </w:tr>
          </w:tbl>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6B3BC5" w:rsidRPr="00B66D10" w14:paraId="0511433D" w14:textId="77777777" w:rsidTr="006B3BC5">
              <w:trPr>
                <w:trHeight w:val="288"/>
              </w:trPr>
              <w:tc>
                <w:tcPr>
                  <w:tcW w:w="10800" w:type="dxa"/>
                  <w:tcBorders>
                    <w:bottom w:val="single" w:sz="4" w:space="0" w:color="4B4F54"/>
                  </w:tcBorders>
                  <w:vAlign w:val="center"/>
                </w:tcPr>
                <w:p w14:paraId="43252F30" w14:textId="111EFF3B" w:rsidR="006B3BC5" w:rsidRPr="00CD78E6" w:rsidRDefault="00AA5773" w:rsidP="00CD78E6">
                  <w:pPr>
                    <w:widowControl w:val="0"/>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contextualSpacing/>
                  </w:pPr>
                  <w:r w:rsidRPr="004E574C">
                    <w:rPr>
                      <w:szCs w:val="24"/>
                    </w:rPr>
                    <w:t xml:space="preserve">The Florida Prepaid College Board considers the custodian as the “book of record” </w:t>
                  </w:r>
                  <w:r>
                    <w:rPr>
                      <w:szCs w:val="24"/>
                    </w:rPr>
                    <w:t xml:space="preserve">for the </w:t>
                  </w:r>
                  <w:r w:rsidRPr="004E574C">
                    <w:rPr>
                      <w:szCs w:val="24"/>
                    </w:rPr>
                    <w:t>assets and transactions</w:t>
                  </w:r>
                  <w:r>
                    <w:rPr>
                      <w:szCs w:val="24"/>
                    </w:rPr>
                    <w:t xml:space="preserve"> maintained by the Respondent</w:t>
                  </w:r>
                  <w:r w:rsidR="00D6216D">
                    <w:rPr>
                      <w:szCs w:val="24"/>
                    </w:rPr>
                    <w:t xml:space="preserve"> on behalf of the Board</w:t>
                  </w:r>
                  <w:r w:rsidRPr="004E574C">
                    <w:rPr>
                      <w:szCs w:val="24"/>
                    </w:rPr>
                    <w:t xml:space="preserve">. </w:t>
                  </w:r>
                  <w:r w:rsidR="006D01F8">
                    <w:rPr>
                      <w:szCs w:val="24"/>
                    </w:rPr>
                    <w:t>D</w:t>
                  </w:r>
                  <w:r w:rsidRPr="004E574C">
                    <w:rPr>
                      <w:szCs w:val="24"/>
                    </w:rPr>
                    <w:t>escribe</w:t>
                  </w:r>
                  <w:r>
                    <w:rPr>
                      <w:szCs w:val="24"/>
                    </w:rPr>
                    <w:t xml:space="preserve"> the controls that are in place to ensure the </w:t>
                  </w:r>
                  <w:r w:rsidR="006D01F8">
                    <w:rPr>
                      <w:szCs w:val="24"/>
                    </w:rPr>
                    <w:t xml:space="preserve">assets and transactions </w:t>
                  </w:r>
                  <w:r>
                    <w:rPr>
                      <w:szCs w:val="24"/>
                    </w:rPr>
                    <w:t>are correct.</w:t>
                  </w:r>
                </w:p>
                <w:p w14:paraId="247058F4" w14:textId="37F4BDE1" w:rsidR="00CD78E6" w:rsidRPr="00B66D10" w:rsidRDefault="00CD78E6" w:rsidP="00CD78E6">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contextualSpacing/>
                  </w:pPr>
                </w:p>
              </w:tc>
            </w:tr>
            <w:tr w:rsidR="006B3BC5" w:rsidRPr="00B66D10" w14:paraId="6642320A" w14:textId="77777777" w:rsidTr="006B3BC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24D304A" w14:textId="77777777" w:rsidR="006B3BC5" w:rsidRPr="00B66D10" w:rsidRDefault="006B3BC5" w:rsidP="006B3BC5">
                  <w:pPr>
                    <w:spacing w:after="0" w:line="276" w:lineRule="auto"/>
                  </w:pPr>
                </w:p>
              </w:tc>
            </w:tr>
            <w:tr w:rsidR="006B3BC5" w:rsidRPr="00B66D10" w14:paraId="0B067840" w14:textId="77777777" w:rsidTr="006B3BC5">
              <w:trPr>
                <w:trHeight w:val="20"/>
              </w:trPr>
              <w:tc>
                <w:tcPr>
                  <w:tcW w:w="10800" w:type="dxa"/>
                  <w:tcBorders>
                    <w:top w:val="single" w:sz="4" w:space="0" w:color="4B4F54"/>
                  </w:tcBorders>
                  <w:vAlign w:val="bottom"/>
                </w:tcPr>
                <w:p w14:paraId="1983495D" w14:textId="4E958795" w:rsidR="006D01F8" w:rsidRDefault="006D01F8" w:rsidP="006B3BC5">
                  <w:pPr>
                    <w:spacing w:after="0" w:line="276" w:lineRule="auto"/>
                  </w:pPr>
                </w:p>
                <w:p w14:paraId="597F3452" w14:textId="3874B588" w:rsidR="00C4606B" w:rsidRDefault="00C4606B" w:rsidP="006B3BC5">
                  <w:pPr>
                    <w:spacing w:after="0" w:line="276" w:lineRule="auto"/>
                  </w:pPr>
                </w:p>
                <w:p w14:paraId="0E7513E4" w14:textId="335CA94E" w:rsidR="009F633B" w:rsidRPr="00BD4BDF" w:rsidRDefault="009F633B" w:rsidP="009F633B">
                  <w:pPr>
                    <w:widowControl w:val="0"/>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contextualSpacing/>
                    <w:rPr>
                      <w:szCs w:val="24"/>
                    </w:rPr>
                  </w:pPr>
                  <w:r w:rsidRPr="009F633B">
                    <w:rPr>
                      <w:szCs w:val="24"/>
                    </w:rPr>
                    <w:t xml:space="preserve">How long does it take </w:t>
                  </w:r>
                  <w:r w:rsidR="002249E9">
                    <w:rPr>
                      <w:szCs w:val="24"/>
                    </w:rPr>
                    <w:t xml:space="preserve">for the Respondent </w:t>
                  </w:r>
                  <w:r w:rsidRPr="009F633B">
                    <w:rPr>
                      <w:szCs w:val="24"/>
                    </w:rPr>
                    <w:t xml:space="preserve">to issue new statements once </w:t>
                  </w:r>
                  <w:r w:rsidR="002249E9">
                    <w:rPr>
                      <w:szCs w:val="24"/>
                    </w:rPr>
                    <w:t>an</w:t>
                  </w:r>
                  <w:r w:rsidRPr="009F633B">
                    <w:rPr>
                      <w:szCs w:val="24"/>
                    </w:rPr>
                    <w:t xml:space="preserve"> error is identified? What notifications </w:t>
                  </w:r>
                  <w:r w:rsidR="002249E9">
                    <w:rPr>
                      <w:szCs w:val="24"/>
                    </w:rPr>
                    <w:t xml:space="preserve">does the Respondent send </w:t>
                  </w:r>
                  <w:r w:rsidRPr="009F633B">
                    <w:rPr>
                      <w:szCs w:val="24"/>
                    </w:rPr>
                    <w:t xml:space="preserve">to the client when an error in accounting occurs? What notifications are sent to the client when a new monthly </w:t>
                  </w:r>
                  <w:r w:rsidRPr="00BD4BDF">
                    <w:rPr>
                      <w:szCs w:val="24"/>
                    </w:rPr>
                    <w:t>accounting statement is created?</w:t>
                  </w:r>
                </w:p>
                <w:p w14:paraId="7064E22B" w14:textId="7A0DC425" w:rsidR="00C4606B" w:rsidRDefault="00C4606B" w:rsidP="006B3BC5">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30"/>
                  </w:tblGrid>
                  <w:tr w:rsidR="002E1C16" w:rsidRPr="00160F53" w14:paraId="07AE37E3"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4C1CCB40" w14:textId="77777777" w:rsidR="002E1C16" w:rsidRPr="00160F53" w:rsidRDefault="002E1C16" w:rsidP="002E1C16">
                        <w:pPr>
                          <w:pStyle w:val="Table"/>
                          <w:numPr>
                            <w:ilvl w:val="0"/>
                            <w:numId w:val="0"/>
                          </w:numPr>
                        </w:pPr>
                      </w:p>
                    </w:tc>
                  </w:tr>
                </w:tbl>
                <w:p w14:paraId="41A2A694" w14:textId="77777777" w:rsidR="002E1C16" w:rsidRDefault="002E1C16" w:rsidP="002E1C16">
                  <w:pPr>
                    <w:pStyle w:val="Table"/>
                    <w:numPr>
                      <w:ilvl w:val="0"/>
                      <w:numId w:val="0"/>
                    </w:numPr>
                  </w:pPr>
                </w:p>
                <w:p w14:paraId="7D2AAEB5" w14:textId="1A9AE367" w:rsidR="00C4606B" w:rsidRDefault="00C4606B" w:rsidP="006B3BC5">
                  <w:pPr>
                    <w:spacing w:after="0" w:line="276" w:lineRule="auto"/>
                  </w:pPr>
                </w:p>
                <w:p w14:paraId="0FBC8092" w14:textId="4BF37E71" w:rsidR="009F633B" w:rsidRPr="009F633B" w:rsidRDefault="009F633B" w:rsidP="009F633B">
                  <w:pPr>
                    <w:widowControl w:val="0"/>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contextualSpacing/>
                    <w:rPr>
                      <w:szCs w:val="24"/>
                    </w:rPr>
                  </w:pPr>
                  <w:r w:rsidRPr="009F633B">
                    <w:rPr>
                      <w:szCs w:val="24"/>
                    </w:rPr>
                    <w:t xml:space="preserve">Does </w:t>
                  </w:r>
                  <w:r w:rsidR="002249E9">
                    <w:rPr>
                      <w:szCs w:val="24"/>
                    </w:rPr>
                    <w:t>the</w:t>
                  </w:r>
                  <w:r w:rsidRPr="009F633B">
                    <w:rPr>
                      <w:szCs w:val="24"/>
                    </w:rPr>
                    <w:t xml:space="preserve"> </w:t>
                  </w:r>
                  <w:r w:rsidR="002249E9">
                    <w:rPr>
                      <w:szCs w:val="24"/>
                    </w:rPr>
                    <w:t xml:space="preserve">Respondent </w:t>
                  </w:r>
                  <w:r w:rsidRPr="009F633B">
                    <w:rPr>
                      <w:szCs w:val="24"/>
                    </w:rPr>
                    <w:t>have an independent team that works with the auditors and provides audit support to clients</w:t>
                  </w:r>
                  <w:r>
                    <w:rPr>
                      <w:szCs w:val="24"/>
                    </w:rPr>
                    <w:t>, or is this support from the client service team</w:t>
                  </w:r>
                  <w:r w:rsidRPr="009F633B">
                    <w:rPr>
                      <w:szCs w:val="24"/>
                    </w:rPr>
                    <w:t>?</w:t>
                  </w:r>
                  <w:r w:rsidRPr="009F633B">
                    <w:rPr>
                      <w:szCs w:val="24"/>
                    </w:rPr>
                    <w:tab/>
                  </w:r>
                </w:p>
                <w:p w14:paraId="4312ACA0" w14:textId="44C0AA2E" w:rsidR="00C4606B" w:rsidRDefault="00C4606B" w:rsidP="006B3BC5">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30"/>
                  </w:tblGrid>
                  <w:tr w:rsidR="002E1C16" w:rsidRPr="00160F53" w14:paraId="667BAA25"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7886CD37" w14:textId="77777777" w:rsidR="002E1C16" w:rsidRPr="00160F53" w:rsidRDefault="002E1C16" w:rsidP="002E1C16">
                        <w:pPr>
                          <w:pStyle w:val="Table"/>
                          <w:numPr>
                            <w:ilvl w:val="0"/>
                            <w:numId w:val="0"/>
                          </w:numPr>
                        </w:pPr>
                      </w:p>
                    </w:tc>
                  </w:tr>
                </w:tbl>
                <w:p w14:paraId="313B2E53" w14:textId="77777777" w:rsidR="002E1C16" w:rsidRDefault="002E1C16" w:rsidP="002E1C16">
                  <w:pPr>
                    <w:pStyle w:val="Table"/>
                    <w:numPr>
                      <w:ilvl w:val="0"/>
                      <w:numId w:val="0"/>
                    </w:numPr>
                  </w:pPr>
                </w:p>
                <w:p w14:paraId="239CFEB9" w14:textId="77777777" w:rsidR="00C4606B" w:rsidRPr="00B66D10" w:rsidRDefault="00C4606B" w:rsidP="006B3BC5">
                  <w:pPr>
                    <w:spacing w:after="0" w:line="276" w:lineRule="auto"/>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40"/>
                  </w:tblGrid>
                  <w:tr w:rsidR="006B3BC5" w:rsidRPr="00B66D10" w14:paraId="0D7FEDA2" w14:textId="77777777" w:rsidTr="006B3BC5">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38B832C1" w14:textId="01C2F61D" w:rsidR="006B3BC5" w:rsidRPr="00B66D10" w:rsidRDefault="006B3BC5" w:rsidP="00186CDD">
                        <w:pPr>
                          <w:spacing w:after="0"/>
                          <w:rPr>
                            <w:b/>
                          </w:rPr>
                        </w:pPr>
                        <w:r>
                          <w:rPr>
                            <w:b/>
                          </w:rPr>
                          <w:t>Cash Management</w:t>
                        </w:r>
                        <w:r w:rsidR="00186CDD">
                          <w:rPr>
                            <w:b/>
                          </w:rPr>
                          <w:t xml:space="preserve"> and Short Term Investing of Excess Cash</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40"/>
                  </w:tblGrid>
                  <w:tr w:rsidR="006B3BC5" w:rsidRPr="00B66D10" w14:paraId="72B1872D" w14:textId="77777777" w:rsidTr="00D97FD7">
                    <w:trPr>
                      <w:trHeight w:val="288"/>
                    </w:trPr>
                    <w:tc>
                      <w:tcPr>
                        <w:tcW w:w="10490" w:type="dxa"/>
                        <w:tcBorders>
                          <w:bottom w:val="single" w:sz="4" w:space="0" w:color="4B4F54"/>
                        </w:tcBorders>
                        <w:vAlign w:val="center"/>
                      </w:tcPr>
                      <w:p w14:paraId="7FCC1951" w14:textId="77777777" w:rsidR="006B3BC5" w:rsidRDefault="006B3BC5" w:rsidP="006B3BC5">
                        <w:pPr>
                          <w:spacing w:after="0" w:line="276" w:lineRule="auto"/>
                        </w:pPr>
                      </w:p>
                      <w:p w14:paraId="50E5441A" w14:textId="61509380" w:rsidR="006B3BC5" w:rsidRPr="00B66D10" w:rsidRDefault="006B3BC5" w:rsidP="00723AA0">
                        <w:pPr>
                          <w:numPr>
                            <w:ilvl w:val="0"/>
                            <w:numId w:val="4"/>
                          </w:numPr>
                          <w:spacing w:after="0"/>
                        </w:pPr>
                        <w:r>
                          <w:t>D</w:t>
                        </w:r>
                        <w:r w:rsidRPr="00BE6CB6">
                          <w:t xml:space="preserve">escribe </w:t>
                        </w:r>
                        <w:r w:rsidR="009D11FF">
                          <w:t>the Respondent’s cash management capabilities relating to the Board staff</w:t>
                        </w:r>
                        <w:r w:rsidR="00D6216D">
                          <w:t xml:space="preserve">’s access to </w:t>
                        </w:r>
                        <w:r w:rsidR="009D11FF">
                          <w:t>daily cash balances</w:t>
                        </w:r>
                        <w:r w:rsidR="00D6216D">
                          <w:t>,</w:t>
                        </w:r>
                        <w:r w:rsidR="009D11FF">
                          <w:t xml:space="preserve"> </w:t>
                        </w:r>
                        <w:r w:rsidR="00D6216D">
                          <w:t xml:space="preserve">ability to </w:t>
                        </w:r>
                        <w:r w:rsidR="009D11FF">
                          <w:t>initiat</w:t>
                        </w:r>
                        <w:r w:rsidR="00D6216D">
                          <w:t>e</w:t>
                        </w:r>
                        <w:r w:rsidR="009D11FF">
                          <w:t xml:space="preserve"> outgoing wires or book entry transfers between accounts</w:t>
                        </w:r>
                        <w:r w:rsidR="00336491">
                          <w:t xml:space="preserve"> (same day or future dated), and cut-off times for same day wire processing and book entry transfers</w:t>
                        </w:r>
                        <w:r w:rsidR="00D6216D">
                          <w:t xml:space="preserve">. </w:t>
                        </w:r>
                      </w:p>
                      <w:p w14:paraId="067286FF" w14:textId="77777777" w:rsidR="006B3BC5" w:rsidRPr="00B66D10" w:rsidRDefault="006B3BC5" w:rsidP="006B3BC5">
                        <w:pPr>
                          <w:spacing w:after="0" w:line="276" w:lineRule="auto"/>
                        </w:pPr>
                      </w:p>
                    </w:tc>
                  </w:tr>
                  <w:tr w:rsidR="006B3BC5" w:rsidRPr="00B66D10" w14:paraId="350BE95B" w14:textId="77777777" w:rsidTr="00D97FD7">
                    <w:trPr>
                      <w:trHeight w:val="720"/>
                    </w:trPr>
                    <w:tc>
                      <w:tcPr>
                        <w:tcW w:w="10490" w:type="dxa"/>
                        <w:tcBorders>
                          <w:top w:val="single" w:sz="4" w:space="0" w:color="4B4F54"/>
                          <w:left w:val="single" w:sz="4" w:space="0" w:color="4B4F54"/>
                          <w:bottom w:val="single" w:sz="4" w:space="0" w:color="4B4F54"/>
                          <w:right w:val="single" w:sz="4" w:space="0" w:color="4B4F54"/>
                        </w:tcBorders>
                        <w:shd w:val="clear" w:color="auto" w:fill="FFFFCC"/>
                      </w:tcPr>
                      <w:p w14:paraId="1F9BBF70" w14:textId="77777777" w:rsidR="006B3BC5" w:rsidRPr="00B66D10" w:rsidRDefault="006B3BC5" w:rsidP="006B3BC5">
                        <w:pPr>
                          <w:spacing w:after="0" w:line="276" w:lineRule="auto"/>
                        </w:pPr>
                      </w:p>
                    </w:tc>
                  </w:tr>
                  <w:tr w:rsidR="006B3BC5" w:rsidRPr="00B66D10" w14:paraId="27A707FB" w14:textId="77777777" w:rsidTr="00D97FD7">
                    <w:trPr>
                      <w:trHeight w:val="20"/>
                    </w:trPr>
                    <w:tc>
                      <w:tcPr>
                        <w:tcW w:w="10490" w:type="dxa"/>
                        <w:tcBorders>
                          <w:top w:val="single" w:sz="4" w:space="0" w:color="4B4F54"/>
                        </w:tcBorders>
                        <w:vAlign w:val="bottom"/>
                      </w:tcPr>
                      <w:p w14:paraId="266DD1A2" w14:textId="77777777" w:rsidR="006B3BC5" w:rsidRDefault="006B3BC5" w:rsidP="006B3BC5">
                        <w:pPr>
                          <w:spacing w:after="0" w:line="276" w:lineRule="auto"/>
                        </w:pPr>
                        <w:r w:rsidRPr="00B66D10">
                          <w:t xml:space="preserve"> </w:t>
                        </w:r>
                      </w:p>
                      <w:p w14:paraId="5C3A07D6" w14:textId="7FCAC842" w:rsidR="009F633B" w:rsidRDefault="009F633B" w:rsidP="009F633B">
                        <w:pPr>
                          <w:numPr>
                            <w:ilvl w:val="0"/>
                            <w:numId w:val="4"/>
                          </w:numPr>
                          <w:spacing w:after="0"/>
                        </w:pPr>
                        <w:r w:rsidRPr="004A753B">
                          <w:t xml:space="preserve">How many days can </w:t>
                        </w:r>
                        <w:r w:rsidR="002249E9">
                          <w:t xml:space="preserve">the Respondent’s </w:t>
                        </w:r>
                        <w:r w:rsidRPr="004A753B">
                          <w:t>online system project cash into the future (cash forecasting)?</w:t>
                        </w:r>
                        <w:r>
                          <w:t xml:space="preserve"> </w:t>
                        </w:r>
                        <w:r w:rsidRPr="009F633B">
                          <w:t>List any items excluded from cash forecast reporting.</w:t>
                        </w:r>
                      </w:p>
                      <w:p w14:paraId="51ACFC73" w14:textId="2A692A20" w:rsidR="002249E9" w:rsidRDefault="002249E9" w:rsidP="002249E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00"/>
                        </w:tblGrid>
                        <w:tr w:rsidR="002249E9" w:rsidRPr="00160F53" w14:paraId="0A0BF4F2" w14:textId="77777777" w:rsidTr="003E0294">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13AA5F05" w14:textId="77777777" w:rsidR="002249E9" w:rsidRPr="00160F53" w:rsidRDefault="002249E9" w:rsidP="002249E9">
                              <w:pPr>
                                <w:pStyle w:val="Table"/>
                                <w:numPr>
                                  <w:ilvl w:val="0"/>
                                  <w:numId w:val="0"/>
                                </w:numPr>
                              </w:pPr>
                            </w:p>
                          </w:tc>
                        </w:tr>
                      </w:tbl>
                      <w:p w14:paraId="25040E58" w14:textId="2D72C149" w:rsidR="009F633B" w:rsidRPr="00B66D10" w:rsidRDefault="009F633B" w:rsidP="006B3BC5">
                        <w:pPr>
                          <w:spacing w:after="0" w:line="276" w:lineRule="auto"/>
                        </w:pPr>
                      </w:p>
                    </w:tc>
                  </w:tr>
                  <w:tr w:rsidR="006B3BC5" w:rsidRPr="00B66D10" w14:paraId="2581D02C" w14:textId="77777777" w:rsidTr="00D97FD7">
                    <w:trPr>
                      <w:trHeight w:val="288"/>
                    </w:trPr>
                    <w:tc>
                      <w:tcPr>
                        <w:tcW w:w="10490" w:type="dxa"/>
                        <w:tcBorders>
                          <w:bottom w:val="single" w:sz="4" w:space="0" w:color="4B4F54"/>
                        </w:tcBorders>
                        <w:vAlign w:val="center"/>
                      </w:tcPr>
                      <w:p w14:paraId="7450FA11" w14:textId="5749A073" w:rsidR="00D6216D" w:rsidRPr="00D6216D" w:rsidRDefault="00D6216D" w:rsidP="00D6216D">
                        <w:pPr>
                          <w:pStyle w:val="ListParagraph"/>
                          <w:numPr>
                            <w:ilvl w:val="0"/>
                            <w:numId w:val="4"/>
                          </w:numPr>
                        </w:pPr>
                        <w:r>
                          <w:rPr>
                            <w:szCs w:val="24"/>
                          </w:rPr>
                          <w:t xml:space="preserve">The Board requires the sweep of excess cash balances in each account to/from a low-risk </w:t>
                        </w:r>
                        <w:r w:rsidR="009D11FF">
                          <w:rPr>
                            <w:szCs w:val="24"/>
                          </w:rPr>
                          <w:t>Short Term Investment Fund (STIF)</w:t>
                        </w:r>
                        <w:r>
                          <w:rPr>
                            <w:szCs w:val="24"/>
                          </w:rPr>
                          <w:t>.  Related to this, describe:</w:t>
                        </w:r>
                      </w:p>
                      <w:p w14:paraId="37BE378C" w14:textId="7B4B7197" w:rsidR="00D6216D" w:rsidRPr="00D6216D" w:rsidRDefault="00D6216D" w:rsidP="00D6216D">
                        <w:pPr>
                          <w:pStyle w:val="ListParagraph"/>
                          <w:numPr>
                            <w:ilvl w:val="1"/>
                            <w:numId w:val="4"/>
                          </w:numPr>
                        </w:pPr>
                        <w:r>
                          <w:rPr>
                            <w:szCs w:val="24"/>
                          </w:rPr>
                          <w:t>T</w:t>
                        </w:r>
                        <w:r w:rsidR="009D11FF">
                          <w:rPr>
                            <w:szCs w:val="24"/>
                          </w:rPr>
                          <w:t xml:space="preserve">he process </w:t>
                        </w:r>
                        <w:r>
                          <w:rPr>
                            <w:szCs w:val="24"/>
                          </w:rPr>
                          <w:t xml:space="preserve">to automatically sweep excess cash balances </w:t>
                        </w:r>
                      </w:p>
                      <w:p w14:paraId="18519C4D" w14:textId="7DE09E5F" w:rsidR="00D6216D" w:rsidRPr="00D6216D" w:rsidRDefault="00D6216D" w:rsidP="00D6216D">
                        <w:pPr>
                          <w:pStyle w:val="ListParagraph"/>
                          <w:numPr>
                            <w:ilvl w:val="1"/>
                            <w:numId w:val="4"/>
                          </w:numPr>
                        </w:pPr>
                        <w:r>
                          <w:rPr>
                            <w:szCs w:val="24"/>
                          </w:rPr>
                          <w:t>How interest income is credited to each account</w:t>
                        </w:r>
                      </w:p>
                      <w:p w14:paraId="040F5B62" w14:textId="77777777" w:rsidR="00D6216D" w:rsidRPr="00D6216D" w:rsidRDefault="00D6216D" w:rsidP="00D6216D">
                        <w:pPr>
                          <w:pStyle w:val="ListParagraph"/>
                          <w:numPr>
                            <w:ilvl w:val="1"/>
                            <w:numId w:val="4"/>
                          </w:numPr>
                        </w:pPr>
                        <w:r>
                          <w:rPr>
                            <w:szCs w:val="24"/>
                          </w:rPr>
                          <w:t xml:space="preserve">Any </w:t>
                        </w:r>
                        <w:r w:rsidR="009D11FF">
                          <w:rPr>
                            <w:szCs w:val="24"/>
                          </w:rPr>
                          <w:t>liquidity or other restrictions</w:t>
                        </w:r>
                      </w:p>
                      <w:p w14:paraId="52E55F4A" w14:textId="77777777" w:rsidR="006B3BC5" w:rsidRDefault="00D6216D" w:rsidP="00D6216D">
                        <w:pPr>
                          <w:pStyle w:val="ListParagraph"/>
                          <w:numPr>
                            <w:ilvl w:val="1"/>
                            <w:numId w:val="4"/>
                          </w:numPr>
                        </w:pPr>
                        <w:r>
                          <w:t>A</w:t>
                        </w:r>
                        <w:r w:rsidR="009D11FF">
                          <w:t xml:space="preserve">ny relevant cut-off times for both purchases and </w:t>
                        </w:r>
                        <w:r w:rsidR="00E91368">
                          <w:t>redemptions</w:t>
                        </w:r>
                      </w:p>
                      <w:p w14:paraId="4DEA02FF" w14:textId="358BD7A9" w:rsidR="009F633B" w:rsidRPr="00B66D10" w:rsidRDefault="009F633B" w:rsidP="00D6216D">
                        <w:pPr>
                          <w:pStyle w:val="ListParagraph"/>
                          <w:numPr>
                            <w:ilvl w:val="1"/>
                            <w:numId w:val="4"/>
                          </w:numPr>
                        </w:pPr>
                        <w:r>
                          <w:t>Any transactional fees associated with cash sweep</w:t>
                        </w:r>
                      </w:p>
                    </w:tc>
                  </w:tr>
                  <w:tr w:rsidR="006B3BC5" w:rsidRPr="00B66D10" w14:paraId="4B26085A" w14:textId="77777777" w:rsidTr="00D97FD7">
                    <w:trPr>
                      <w:trHeight w:val="720"/>
                    </w:trPr>
                    <w:tc>
                      <w:tcPr>
                        <w:tcW w:w="10490" w:type="dxa"/>
                        <w:tcBorders>
                          <w:top w:val="single" w:sz="4" w:space="0" w:color="4B4F54"/>
                          <w:left w:val="single" w:sz="4" w:space="0" w:color="4B4F54"/>
                          <w:bottom w:val="single" w:sz="4" w:space="0" w:color="4B4F54"/>
                          <w:right w:val="single" w:sz="4" w:space="0" w:color="4B4F54"/>
                        </w:tcBorders>
                        <w:shd w:val="clear" w:color="auto" w:fill="FFFFCC"/>
                      </w:tcPr>
                      <w:p w14:paraId="001BF22B" w14:textId="77777777" w:rsidR="006B3BC5" w:rsidRPr="00B66D10" w:rsidRDefault="006B3BC5" w:rsidP="006B3BC5">
                        <w:pPr>
                          <w:spacing w:after="0" w:line="276" w:lineRule="auto"/>
                        </w:pPr>
                      </w:p>
                    </w:tc>
                  </w:tr>
                  <w:tr w:rsidR="006B3BC5" w:rsidRPr="00B66D10" w14:paraId="6BC1B0BA" w14:textId="77777777" w:rsidTr="00D97FD7">
                    <w:trPr>
                      <w:trHeight w:val="20"/>
                    </w:trPr>
                    <w:tc>
                      <w:tcPr>
                        <w:tcW w:w="10490" w:type="dxa"/>
                        <w:tcBorders>
                          <w:top w:val="single" w:sz="4" w:space="0" w:color="4B4F54"/>
                        </w:tcBorders>
                        <w:vAlign w:val="bottom"/>
                      </w:tcPr>
                      <w:p w14:paraId="0D1B4F66" w14:textId="77777777" w:rsidR="006B3BC5" w:rsidRPr="00B66D10" w:rsidRDefault="006B3BC5" w:rsidP="006B3BC5">
                        <w:pPr>
                          <w:spacing w:after="0" w:line="276" w:lineRule="auto"/>
                        </w:pPr>
                        <w:r w:rsidRPr="00B66D10">
                          <w:t xml:space="preserve"> </w:t>
                        </w:r>
                      </w:p>
                    </w:tc>
                  </w:tr>
                  <w:tr w:rsidR="006B3BC5" w:rsidRPr="00B66D10" w14:paraId="03FAAC3F" w14:textId="77777777" w:rsidTr="00D97FD7">
                    <w:trPr>
                      <w:trHeight w:val="288"/>
                    </w:trPr>
                    <w:tc>
                      <w:tcPr>
                        <w:tcW w:w="10490" w:type="dxa"/>
                        <w:tcBorders>
                          <w:bottom w:val="single" w:sz="4" w:space="0" w:color="4B4F54"/>
                        </w:tcBorders>
                        <w:vAlign w:val="center"/>
                      </w:tcPr>
                      <w:p w14:paraId="00A5C403" w14:textId="22D9FD42" w:rsidR="006B3BC5" w:rsidRPr="009D11FF" w:rsidRDefault="009D11FF" w:rsidP="00723AA0">
                        <w:pPr>
                          <w:pStyle w:val="ListParagraph"/>
                          <w:numPr>
                            <w:ilvl w:val="0"/>
                            <w:numId w:val="4"/>
                          </w:numPr>
                          <w:spacing w:after="0"/>
                        </w:pPr>
                        <w:r>
                          <w:rPr>
                            <w:szCs w:val="24"/>
                          </w:rPr>
                          <w:t xml:space="preserve">Provide the following summary information related to </w:t>
                        </w:r>
                        <w:r w:rsidR="00D6216D">
                          <w:rPr>
                            <w:szCs w:val="24"/>
                          </w:rPr>
                          <w:t xml:space="preserve">the Respondent’s </w:t>
                        </w:r>
                        <w:r>
                          <w:rPr>
                            <w:szCs w:val="24"/>
                          </w:rPr>
                          <w:t>proposed STIF products:</w:t>
                        </w:r>
                      </w:p>
                      <w:p w14:paraId="119BF02A" w14:textId="18E141A3" w:rsidR="009D11FF" w:rsidRPr="007F6965" w:rsidRDefault="009D11FF" w:rsidP="00723AA0">
                        <w:pPr>
                          <w:widowControl w:val="0"/>
                          <w:numPr>
                            <w:ilvl w:val="1"/>
                            <w:numId w:val="4"/>
                          </w:numPr>
                          <w:spacing w:after="0"/>
                          <w:contextualSpacing/>
                          <w:jc w:val="left"/>
                          <w:rPr>
                            <w:szCs w:val="24"/>
                          </w:rPr>
                        </w:pPr>
                        <w:r>
                          <w:rPr>
                            <w:szCs w:val="24"/>
                          </w:rPr>
                          <w:t>T</w:t>
                        </w:r>
                        <w:r w:rsidRPr="004E574C">
                          <w:rPr>
                            <w:szCs w:val="24"/>
                          </w:rPr>
                          <w:t>he investment philosophies of each</w:t>
                        </w:r>
                      </w:p>
                      <w:p w14:paraId="26592705" w14:textId="76450923" w:rsidR="009D11FF" w:rsidRPr="007F6965" w:rsidRDefault="009D11FF" w:rsidP="00723AA0">
                        <w:pPr>
                          <w:widowControl w:val="0"/>
                          <w:numPr>
                            <w:ilvl w:val="1"/>
                            <w:numId w:val="4"/>
                          </w:numPr>
                          <w:spacing w:after="0"/>
                          <w:contextualSpacing/>
                          <w:jc w:val="left"/>
                          <w:rPr>
                            <w:szCs w:val="24"/>
                          </w:rPr>
                        </w:pPr>
                        <w:r>
                          <w:rPr>
                            <w:szCs w:val="24"/>
                          </w:rPr>
                          <w:t>T</w:t>
                        </w:r>
                        <w:r w:rsidRPr="004E574C">
                          <w:rPr>
                            <w:szCs w:val="24"/>
                          </w:rPr>
                          <w:t>he investment advisor</w:t>
                        </w:r>
                        <w:r w:rsidR="00956C05">
                          <w:rPr>
                            <w:szCs w:val="24"/>
                          </w:rPr>
                          <w:t>/manager</w:t>
                        </w:r>
                      </w:p>
                      <w:p w14:paraId="453AA14A" w14:textId="46B81350" w:rsidR="009D11FF" w:rsidRPr="007F6965" w:rsidRDefault="009D11FF" w:rsidP="00723AA0">
                        <w:pPr>
                          <w:widowControl w:val="0"/>
                          <w:numPr>
                            <w:ilvl w:val="1"/>
                            <w:numId w:val="4"/>
                          </w:numPr>
                          <w:spacing w:after="0"/>
                          <w:contextualSpacing/>
                          <w:jc w:val="left"/>
                          <w:rPr>
                            <w:szCs w:val="24"/>
                          </w:rPr>
                        </w:pPr>
                        <w:r>
                          <w:rPr>
                            <w:szCs w:val="24"/>
                          </w:rPr>
                          <w:t>If the</w:t>
                        </w:r>
                        <w:r w:rsidR="00956C05">
                          <w:rPr>
                            <w:szCs w:val="24"/>
                          </w:rPr>
                          <w:t xml:space="preserve"> option is </w:t>
                        </w:r>
                        <w:r w:rsidRPr="004E574C">
                          <w:rPr>
                            <w:szCs w:val="24"/>
                          </w:rPr>
                          <w:t>SEC rule 2a7 compliant</w:t>
                        </w:r>
                      </w:p>
                      <w:p w14:paraId="754A6FBE" w14:textId="2F962881" w:rsidR="009D11FF" w:rsidRPr="007F6965" w:rsidRDefault="009D11FF" w:rsidP="00723AA0">
                        <w:pPr>
                          <w:widowControl w:val="0"/>
                          <w:numPr>
                            <w:ilvl w:val="1"/>
                            <w:numId w:val="4"/>
                          </w:numPr>
                          <w:spacing w:after="0"/>
                          <w:contextualSpacing/>
                          <w:jc w:val="left"/>
                          <w:rPr>
                            <w:szCs w:val="24"/>
                          </w:rPr>
                        </w:pPr>
                        <w:r>
                          <w:rPr>
                            <w:szCs w:val="24"/>
                          </w:rPr>
                          <w:t>Any short term ratings</w:t>
                        </w:r>
                      </w:p>
                      <w:p w14:paraId="43ADC063" w14:textId="77777777" w:rsidR="009D11FF" w:rsidRPr="007F6965" w:rsidRDefault="009D11FF" w:rsidP="00723AA0">
                        <w:pPr>
                          <w:widowControl w:val="0"/>
                          <w:numPr>
                            <w:ilvl w:val="1"/>
                            <w:numId w:val="4"/>
                          </w:numPr>
                          <w:spacing w:after="0"/>
                          <w:contextualSpacing/>
                          <w:jc w:val="left"/>
                          <w:rPr>
                            <w:szCs w:val="24"/>
                          </w:rPr>
                        </w:pPr>
                        <w:r w:rsidRPr="004E574C">
                          <w:rPr>
                            <w:szCs w:val="24"/>
                          </w:rPr>
                          <w:t>Exposure limits</w:t>
                        </w:r>
                      </w:p>
                      <w:p w14:paraId="7BBA733F" w14:textId="77777777" w:rsidR="009D11FF" w:rsidRPr="007F6965" w:rsidRDefault="009D11FF" w:rsidP="00723AA0">
                        <w:pPr>
                          <w:widowControl w:val="0"/>
                          <w:numPr>
                            <w:ilvl w:val="1"/>
                            <w:numId w:val="4"/>
                          </w:numPr>
                          <w:spacing w:after="0"/>
                          <w:contextualSpacing/>
                          <w:jc w:val="left"/>
                          <w:rPr>
                            <w:szCs w:val="24"/>
                          </w:rPr>
                        </w:pPr>
                        <w:r w:rsidRPr="004E574C">
                          <w:rPr>
                            <w:szCs w:val="24"/>
                          </w:rPr>
                          <w:t>Credit Quality guidelines</w:t>
                        </w:r>
                      </w:p>
                      <w:p w14:paraId="3AE43D8F" w14:textId="77777777" w:rsidR="009D11FF" w:rsidRPr="007F6965" w:rsidRDefault="009D11FF" w:rsidP="00723AA0">
                        <w:pPr>
                          <w:widowControl w:val="0"/>
                          <w:numPr>
                            <w:ilvl w:val="1"/>
                            <w:numId w:val="4"/>
                          </w:numPr>
                          <w:spacing w:after="0"/>
                          <w:contextualSpacing/>
                          <w:jc w:val="left"/>
                          <w:rPr>
                            <w:szCs w:val="24"/>
                          </w:rPr>
                        </w:pPr>
                        <w:r w:rsidRPr="004E574C">
                          <w:rPr>
                            <w:szCs w:val="24"/>
                          </w:rPr>
                          <w:t>Average maturity</w:t>
                        </w:r>
                      </w:p>
                      <w:p w14:paraId="611A7296" w14:textId="77777777" w:rsidR="009D11FF" w:rsidRPr="007F6965" w:rsidRDefault="009D11FF" w:rsidP="00723AA0">
                        <w:pPr>
                          <w:widowControl w:val="0"/>
                          <w:numPr>
                            <w:ilvl w:val="1"/>
                            <w:numId w:val="4"/>
                          </w:numPr>
                          <w:spacing w:after="0"/>
                          <w:contextualSpacing/>
                          <w:jc w:val="left"/>
                          <w:rPr>
                            <w:szCs w:val="24"/>
                          </w:rPr>
                        </w:pPr>
                        <w:r w:rsidRPr="004E574C">
                          <w:rPr>
                            <w:szCs w:val="24"/>
                          </w:rPr>
                          <w:t>Derivatives policy</w:t>
                        </w:r>
                      </w:p>
                      <w:p w14:paraId="433105A8" w14:textId="75AF77D1" w:rsidR="009D11FF" w:rsidRPr="009D11FF" w:rsidRDefault="009D11FF" w:rsidP="00723AA0">
                        <w:pPr>
                          <w:pStyle w:val="ListParagraph"/>
                          <w:numPr>
                            <w:ilvl w:val="1"/>
                            <w:numId w:val="4"/>
                          </w:numPr>
                          <w:spacing w:after="0"/>
                        </w:pPr>
                        <w:r w:rsidRPr="004E574C">
                          <w:rPr>
                            <w:szCs w:val="24"/>
                          </w:rPr>
                          <w:t>Floating rate note policy</w:t>
                        </w:r>
                      </w:p>
                      <w:p w14:paraId="6794845C" w14:textId="25D45620" w:rsidR="009D11FF" w:rsidRPr="009D11FF" w:rsidRDefault="009D11FF" w:rsidP="00723AA0">
                        <w:pPr>
                          <w:pStyle w:val="ListParagraph"/>
                          <w:numPr>
                            <w:ilvl w:val="1"/>
                            <w:numId w:val="4"/>
                          </w:numPr>
                          <w:spacing w:after="0"/>
                        </w:pPr>
                        <w:r>
                          <w:rPr>
                            <w:szCs w:val="24"/>
                          </w:rPr>
                          <w:t>Net return for the past five years vs benchmark</w:t>
                        </w:r>
                      </w:p>
                      <w:p w14:paraId="6D204CAC" w14:textId="6534F82F" w:rsidR="009D11FF" w:rsidRDefault="009D11FF" w:rsidP="00336491">
                        <w:pPr>
                          <w:pStyle w:val="ListParagraph"/>
                          <w:numPr>
                            <w:ilvl w:val="1"/>
                            <w:numId w:val="4"/>
                          </w:numPr>
                          <w:spacing w:after="0"/>
                        </w:pPr>
                        <w:r w:rsidRPr="00CD78E6">
                          <w:rPr>
                            <w:szCs w:val="24"/>
                          </w:rPr>
                          <w:t>Market Value as of June 30, 2020</w:t>
                        </w:r>
                      </w:p>
                      <w:p w14:paraId="725D650E" w14:textId="77777777" w:rsidR="006B3BC5" w:rsidRPr="00B66D10" w:rsidRDefault="006B3BC5" w:rsidP="006B3BC5">
                        <w:pPr>
                          <w:spacing w:after="0"/>
                        </w:pPr>
                        <w:r w:rsidRPr="00607E65">
                          <w:t xml:space="preserve"> </w:t>
                        </w:r>
                      </w:p>
                    </w:tc>
                  </w:tr>
                  <w:tr w:rsidR="006B3BC5" w:rsidRPr="00B66D10" w14:paraId="41BAD0E7" w14:textId="77777777" w:rsidTr="00D97FD7">
                    <w:trPr>
                      <w:trHeight w:val="720"/>
                    </w:trPr>
                    <w:tc>
                      <w:tcPr>
                        <w:tcW w:w="10490" w:type="dxa"/>
                        <w:tcBorders>
                          <w:top w:val="single" w:sz="4" w:space="0" w:color="4B4F54"/>
                          <w:left w:val="single" w:sz="4" w:space="0" w:color="4B4F54"/>
                          <w:bottom w:val="single" w:sz="4" w:space="0" w:color="4B4F54"/>
                          <w:right w:val="single" w:sz="4" w:space="0" w:color="4B4F54"/>
                        </w:tcBorders>
                        <w:shd w:val="clear" w:color="auto" w:fill="FFFFCC"/>
                      </w:tcPr>
                      <w:p w14:paraId="42AEA9F4" w14:textId="77777777" w:rsidR="006B3BC5" w:rsidRPr="00B66D10" w:rsidRDefault="006B3BC5" w:rsidP="006B3BC5">
                        <w:pPr>
                          <w:spacing w:after="0" w:line="276" w:lineRule="auto"/>
                        </w:pPr>
                      </w:p>
                    </w:tc>
                  </w:tr>
                </w:tbl>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40"/>
                  </w:tblGrid>
                  <w:tr w:rsidR="006B3BC5" w:rsidRPr="00B66D10" w14:paraId="445FD8C4" w14:textId="77777777" w:rsidTr="004A1FA3">
                    <w:trPr>
                      <w:trHeight w:val="20"/>
                    </w:trPr>
                    <w:tc>
                      <w:tcPr>
                        <w:tcW w:w="10340" w:type="dxa"/>
                        <w:vAlign w:val="bottom"/>
                      </w:tcPr>
                      <w:p w14:paraId="47BDEA5A" w14:textId="3E347468" w:rsidR="006B3BC5" w:rsidRDefault="006B3BC5" w:rsidP="006B3BC5">
                        <w:pPr>
                          <w:spacing w:after="0" w:line="276" w:lineRule="auto"/>
                        </w:pPr>
                      </w:p>
                      <w:p w14:paraId="1EFE4F4A" w14:textId="7FACDA77" w:rsidR="009D66D1" w:rsidRDefault="009D66D1" w:rsidP="009D66D1">
                        <w:pPr>
                          <w:pStyle w:val="ListParagraph"/>
                          <w:numPr>
                            <w:ilvl w:val="0"/>
                            <w:numId w:val="4"/>
                          </w:numPr>
                          <w:spacing w:after="0"/>
                        </w:pPr>
                        <w:r w:rsidRPr="009D66D1">
                          <w:rPr>
                            <w:szCs w:val="24"/>
                          </w:rPr>
                          <w:t>In the event of an overdraft, is a notification automatically pushed to clients and managers? Are overdraft notifications sent before or after the overdraft occurs?</w:t>
                        </w:r>
                      </w:p>
                      <w:p w14:paraId="7D628070" w14:textId="6808EAB0" w:rsidR="009D66D1" w:rsidRDefault="009D66D1" w:rsidP="006B3BC5">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00"/>
                        </w:tblGrid>
                        <w:tr w:rsidR="002E1C16" w:rsidRPr="00160F53" w14:paraId="73356E90"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2393ABE0" w14:textId="77777777" w:rsidR="002E1C16" w:rsidRPr="00160F53" w:rsidRDefault="002E1C16" w:rsidP="002E1C16">
                              <w:pPr>
                                <w:pStyle w:val="Table"/>
                                <w:numPr>
                                  <w:ilvl w:val="0"/>
                                  <w:numId w:val="0"/>
                                </w:numPr>
                              </w:pPr>
                            </w:p>
                          </w:tc>
                        </w:tr>
                      </w:tbl>
                      <w:p w14:paraId="63DF815F" w14:textId="77777777" w:rsidR="002E1C16" w:rsidRDefault="002E1C16" w:rsidP="002E1C16">
                        <w:pPr>
                          <w:pStyle w:val="Table"/>
                          <w:numPr>
                            <w:ilvl w:val="0"/>
                            <w:numId w:val="0"/>
                          </w:numPr>
                        </w:pPr>
                      </w:p>
                      <w:p w14:paraId="0925BFFF" w14:textId="77777777" w:rsidR="009D66D1" w:rsidRPr="00B66D10" w:rsidRDefault="009D66D1" w:rsidP="006B3BC5">
                        <w:pPr>
                          <w:spacing w:after="0" w:line="276" w:lineRule="auto"/>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10"/>
                        </w:tblGrid>
                        <w:tr w:rsidR="006B3BC5" w:rsidRPr="00B66D10" w14:paraId="7BA31975" w14:textId="77777777" w:rsidTr="006B3BC5">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5BD453E3" w14:textId="21EAC534" w:rsidR="006B3BC5" w:rsidRPr="00B66D10" w:rsidRDefault="00FD4677" w:rsidP="006B3BC5">
                              <w:pPr>
                                <w:spacing w:after="0"/>
                                <w:rPr>
                                  <w:b/>
                                </w:rPr>
                              </w:pPr>
                              <w:r>
                                <w:rPr>
                                  <w:b/>
                                </w:rPr>
                                <w:t>Performance and Risk Analytics</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10"/>
                        </w:tblGrid>
                        <w:tr w:rsidR="006B3BC5" w:rsidRPr="00B66D10" w14:paraId="5180B22F" w14:textId="77777777" w:rsidTr="00CD78E6">
                          <w:trPr>
                            <w:trHeight w:val="288"/>
                          </w:trPr>
                          <w:tc>
                            <w:tcPr>
                              <w:tcW w:w="10800" w:type="dxa"/>
                              <w:tcBorders>
                                <w:bottom w:val="single" w:sz="4" w:space="0" w:color="4B4F54"/>
                              </w:tcBorders>
                            </w:tcPr>
                            <w:p w14:paraId="3B149038" w14:textId="77777777" w:rsidR="006B3BC5" w:rsidRDefault="006B3BC5" w:rsidP="006B3BC5">
                              <w:pPr>
                                <w:spacing w:after="0" w:line="276" w:lineRule="auto"/>
                              </w:pPr>
                            </w:p>
                            <w:p w14:paraId="50E1CA77" w14:textId="77777777" w:rsidR="00CD78E6" w:rsidRPr="00CD78E6" w:rsidRDefault="0062499B" w:rsidP="00CD78E6">
                              <w:pPr>
                                <w:widowControl w:val="0"/>
                                <w:numPr>
                                  <w:ilvl w:val="0"/>
                                  <w:numId w:val="4"/>
                                </w:numPr>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ind w:right="-14"/>
                                <w:contextualSpacing/>
                              </w:pPr>
                              <w:r>
                                <w:rPr>
                                  <w:szCs w:val="24"/>
                                </w:rPr>
                                <w:t xml:space="preserve">Describe the Respondent’s </w:t>
                              </w:r>
                              <w:r w:rsidR="00D942C5">
                                <w:rPr>
                                  <w:szCs w:val="24"/>
                                </w:rPr>
                                <w:t xml:space="preserve">gross and net of fees </w:t>
                              </w:r>
                              <w:r w:rsidRPr="004E574C">
                                <w:rPr>
                                  <w:szCs w:val="24"/>
                                </w:rPr>
                                <w:t xml:space="preserve">performance </w:t>
                              </w:r>
                              <w:r>
                                <w:rPr>
                                  <w:szCs w:val="24"/>
                                </w:rPr>
                                <w:t>calculation process</w:t>
                              </w:r>
                              <w:r w:rsidR="00D942C5">
                                <w:rPr>
                                  <w:szCs w:val="24"/>
                                </w:rPr>
                                <w:t xml:space="preserve">, </w:t>
                              </w:r>
                              <w:r>
                                <w:rPr>
                                  <w:szCs w:val="24"/>
                                </w:rPr>
                                <w:t xml:space="preserve">including </w:t>
                              </w:r>
                              <w:r w:rsidR="008F3A20">
                                <w:rPr>
                                  <w:szCs w:val="24"/>
                                </w:rPr>
                                <w:t xml:space="preserve">controls that are performed to assure the data is </w:t>
                              </w:r>
                              <w:r w:rsidR="00956C05">
                                <w:rPr>
                                  <w:szCs w:val="24"/>
                                </w:rPr>
                                <w:t>accurate</w:t>
                              </w:r>
                              <w:r w:rsidR="008F3A20">
                                <w:rPr>
                                  <w:szCs w:val="24"/>
                                </w:rPr>
                                <w:t>.</w:t>
                              </w:r>
                            </w:p>
                            <w:p w14:paraId="75D39825" w14:textId="094C583D" w:rsidR="00CD78E6" w:rsidRPr="00B66D10" w:rsidRDefault="00CD78E6" w:rsidP="00CD78E6">
                              <w:pPr>
                                <w:widowControl w:val="0"/>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ind w:right="-14"/>
                                <w:contextualSpacing/>
                              </w:pPr>
                            </w:p>
                          </w:tc>
                        </w:tr>
                        <w:tr w:rsidR="006B3BC5" w:rsidRPr="00B66D10" w14:paraId="376959A4" w14:textId="77777777" w:rsidTr="006B3BC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140A0E5" w14:textId="77777777" w:rsidR="006B3BC5" w:rsidRPr="00B66D10" w:rsidRDefault="006B3BC5" w:rsidP="006B3BC5">
                              <w:pPr>
                                <w:spacing w:after="0" w:line="276" w:lineRule="auto"/>
                              </w:pPr>
                            </w:p>
                          </w:tc>
                        </w:tr>
                        <w:tr w:rsidR="006B3BC5" w:rsidRPr="00B66D10" w14:paraId="368006D6" w14:textId="77777777" w:rsidTr="006B3BC5">
                          <w:trPr>
                            <w:trHeight w:val="20"/>
                          </w:trPr>
                          <w:tc>
                            <w:tcPr>
                              <w:tcW w:w="10800" w:type="dxa"/>
                              <w:tcBorders>
                                <w:top w:val="single" w:sz="4" w:space="0" w:color="4B4F54"/>
                              </w:tcBorders>
                              <w:vAlign w:val="bottom"/>
                            </w:tcPr>
                            <w:p w14:paraId="49990DA4" w14:textId="1FB515F4" w:rsidR="0040188A" w:rsidRPr="009F633B" w:rsidRDefault="0040188A" w:rsidP="009F633B">
                              <w:pPr>
                                <w:widowControl w:val="0"/>
                                <w:numPr>
                                  <w:ilvl w:val="0"/>
                                  <w:numId w:val="4"/>
                                </w:numPr>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ind w:right="-14"/>
                                <w:contextualSpacing/>
                                <w:rPr>
                                  <w:szCs w:val="24"/>
                                </w:rPr>
                              </w:pPr>
                              <w:r w:rsidRPr="009F633B">
                                <w:rPr>
                                  <w:szCs w:val="24"/>
                                </w:rPr>
                                <w:t xml:space="preserve">Describe the </w:t>
                              </w:r>
                              <w:r w:rsidR="002249E9">
                                <w:rPr>
                                  <w:szCs w:val="24"/>
                                </w:rPr>
                                <w:t xml:space="preserve">Respondent’s </w:t>
                              </w:r>
                              <w:r w:rsidRPr="009F633B">
                                <w:rPr>
                                  <w:szCs w:val="24"/>
                                </w:rPr>
                                <w:t>procedure to verify returns with investment managers</w:t>
                              </w:r>
                              <w:r w:rsidR="002249E9">
                                <w:rPr>
                                  <w:szCs w:val="24"/>
                                </w:rPr>
                                <w:t>.</w:t>
                              </w:r>
                              <w:r w:rsidRPr="009F633B">
                                <w:rPr>
                                  <w:szCs w:val="24"/>
                                </w:rPr>
                                <w:t xml:space="preserve"> </w:t>
                              </w:r>
                            </w:p>
                            <w:p w14:paraId="41433019" w14:textId="54C93EFF" w:rsidR="0040188A" w:rsidRDefault="004018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870"/>
                              </w:tblGrid>
                              <w:tr w:rsidR="002E1C16" w:rsidRPr="00160F53" w14:paraId="5B7E2627"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43C44454" w14:textId="77777777" w:rsidR="002E1C16" w:rsidRPr="00160F53" w:rsidRDefault="002E1C16" w:rsidP="002E1C16">
                                    <w:pPr>
                                      <w:pStyle w:val="Table"/>
                                      <w:numPr>
                                        <w:ilvl w:val="0"/>
                                        <w:numId w:val="0"/>
                                      </w:numPr>
                                    </w:pPr>
                                  </w:p>
                                </w:tc>
                              </w:tr>
                            </w:tbl>
                            <w:p w14:paraId="118A85A1" w14:textId="77777777" w:rsidR="002E1C16" w:rsidRDefault="002E1C16" w:rsidP="002E1C16">
                              <w:pPr>
                                <w:pStyle w:val="Table"/>
                                <w:numPr>
                                  <w:ilvl w:val="0"/>
                                  <w:numId w:val="0"/>
                                </w:num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880"/>
                              </w:tblGrid>
                              <w:tr w:rsidR="004A1FA3" w:rsidRPr="00B66D10" w14:paraId="1517195D" w14:textId="77777777" w:rsidTr="00C4606B">
                                <w:trPr>
                                  <w:trHeight w:val="288"/>
                                </w:trPr>
                                <w:tc>
                                  <w:tcPr>
                                    <w:tcW w:w="9880" w:type="dxa"/>
                                    <w:tcBorders>
                                      <w:bottom w:val="single" w:sz="4" w:space="0" w:color="4B4F54"/>
                                    </w:tcBorders>
                                    <w:vAlign w:val="center"/>
                                  </w:tcPr>
                                  <w:p w14:paraId="4BA443B2" w14:textId="77777777" w:rsidR="004A1FA3" w:rsidRPr="00CD78E6" w:rsidRDefault="00956C05" w:rsidP="00CD78E6">
                                    <w:pPr>
                                      <w:widowControl w:val="0"/>
                                      <w:numPr>
                                        <w:ilvl w:val="0"/>
                                        <w:numId w:val="4"/>
                                      </w:numPr>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contextualSpacing/>
                                    </w:pPr>
                                    <w:r>
                                      <w:rPr>
                                        <w:szCs w:val="24"/>
                                      </w:rPr>
                                      <w:t>Describe t</w:t>
                                    </w:r>
                                    <w:r w:rsidR="004A1FA3">
                                      <w:rPr>
                                        <w:szCs w:val="24"/>
                                      </w:rPr>
                                      <w:t xml:space="preserve">he Respondent’s </w:t>
                                    </w:r>
                                    <w:r w:rsidR="0023476D">
                                      <w:rPr>
                                        <w:szCs w:val="24"/>
                                      </w:rPr>
                                      <w:t xml:space="preserve">security </w:t>
                                    </w:r>
                                    <w:r w:rsidR="004A1FA3" w:rsidRPr="004E574C">
                                      <w:rPr>
                                        <w:szCs w:val="24"/>
                                      </w:rPr>
                                      <w:t xml:space="preserve">pricing </w:t>
                                    </w:r>
                                    <w:r>
                                      <w:rPr>
                                        <w:szCs w:val="24"/>
                                      </w:rPr>
                                      <w:t xml:space="preserve">process, including </w:t>
                                    </w:r>
                                    <w:r w:rsidR="004A1FA3" w:rsidRPr="004E574C">
                                      <w:rPr>
                                        <w:szCs w:val="24"/>
                                      </w:rPr>
                                      <w:t>source</w:t>
                                    </w:r>
                                    <w:r>
                                      <w:rPr>
                                        <w:szCs w:val="24"/>
                                      </w:rPr>
                                      <w:t xml:space="preserve">s and any </w:t>
                                    </w:r>
                                    <w:r w:rsidR="004A1FA3" w:rsidRPr="004E574C">
                                      <w:rPr>
                                        <w:szCs w:val="24"/>
                                      </w:rPr>
                                      <w:t xml:space="preserve">controls </w:t>
                                    </w:r>
                                    <w:r w:rsidR="004A1FA3">
                                      <w:rPr>
                                        <w:szCs w:val="24"/>
                                      </w:rPr>
                                      <w:t>th</w:t>
                                    </w:r>
                                    <w:r>
                                      <w:rPr>
                                        <w:szCs w:val="24"/>
                                      </w:rPr>
                                      <w:t xml:space="preserve">at are performed to </w:t>
                                    </w:r>
                                    <w:r w:rsidR="004A1FA3" w:rsidRPr="004E574C">
                                      <w:rPr>
                                        <w:szCs w:val="24"/>
                                      </w:rPr>
                                      <w:t>ensure securities are priced accurately</w:t>
                                    </w:r>
                                    <w:r w:rsidR="004A1FA3">
                                      <w:rPr>
                                        <w:szCs w:val="24"/>
                                      </w:rPr>
                                      <w:t>.</w:t>
                                    </w:r>
                                    <w:r w:rsidR="004A1FA3" w:rsidRPr="004E574C">
                                      <w:rPr>
                                        <w:szCs w:val="24"/>
                                      </w:rPr>
                                      <w:t xml:space="preserve">  </w:t>
                                    </w:r>
                                  </w:p>
                                  <w:p w14:paraId="06B97DAD" w14:textId="2C86D4F3" w:rsidR="00CD78E6" w:rsidRPr="00B66D10" w:rsidRDefault="00CD78E6" w:rsidP="00CD78E6">
                                    <w:pPr>
                                      <w:widowControl w:val="0"/>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contextualSpacing/>
                                    </w:pPr>
                                  </w:p>
                                </w:tc>
                              </w:tr>
                              <w:tr w:rsidR="004A1FA3" w:rsidRPr="00B66D10" w14:paraId="2B4FE6CB" w14:textId="77777777" w:rsidTr="00C4606B">
                                <w:trPr>
                                  <w:trHeight w:val="720"/>
                                </w:trPr>
                                <w:tc>
                                  <w:tcPr>
                                    <w:tcW w:w="9880" w:type="dxa"/>
                                    <w:tcBorders>
                                      <w:top w:val="single" w:sz="4" w:space="0" w:color="4B4F54"/>
                                      <w:left w:val="single" w:sz="4" w:space="0" w:color="4B4F54"/>
                                      <w:bottom w:val="single" w:sz="4" w:space="0" w:color="4B4F54"/>
                                      <w:right w:val="single" w:sz="4" w:space="0" w:color="4B4F54"/>
                                    </w:tcBorders>
                                    <w:shd w:val="clear" w:color="auto" w:fill="FFFFCC"/>
                                  </w:tcPr>
                                  <w:p w14:paraId="3234B6A7" w14:textId="77777777" w:rsidR="004A1FA3" w:rsidRPr="00B66D10" w:rsidRDefault="004A1FA3" w:rsidP="00D97FD7">
                                    <w:pPr>
                                      <w:spacing w:after="0" w:line="276" w:lineRule="auto"/>
                                      <w:ind w:left="-240"/>
                                    </w:pPr>
                                  </w:p>
                                </w:tc>
                              </w:tr>
                            </w:tbl>
                            <w:p w14:paraId="5FA0CA5C" w14:textId="7DFE811E" w:rsidR="004A1FA3" w:rsidRPr="00B66D10" w:rsidRDefault="004A1FA3" w:rsidP="006B3BC5">
                              <w:pPr>
                                <w:spacing w:after="0" w:line="276" w:lineRule="auto"/>
                              </w:pPr>
                            </w:p>
                          </w:tc>
                        </w:tr>
                        <w:tr w:rsidR="006B3BC5" w:rsidRPr="00B66D10" w14:paraId="6BFED52E" w14:textId="77777777" w:rsidTr="006B3BC5">
                          <w:trPr>
                            <w:trHeight w:val="288"/>
                          </w:trPr>
                          <w:tc>
                            <w:tcPr>
                              <w:tcW w:w="10800" w:type="dxa"/>
                              <w:tcBorders>
                                <w:bottom w:val="single" w:sz="4" w:space="0" w:color="4B4F54"/>
                              </w:tcBorders>
                              <w:vAlign w:val="center"/>
                            </w:tcPr>
                            <w:p w14:paraId="5B00D5E7" w14:textId="77777777" w:rsidR="0023476D" w:rsidRPr="0023476D" w:rsidRDefault="0023476D" w:rsidP="0023476D"/>
                            <w:p w14:paraId="2211CB51" w14:textId="0D42E967" w:rsidR="00D942C5" w:rsidRPr="00D942C5" w:rsidRDefault="00D942C5" w:rsidP="00723AA0">
                              <w:pPr>
                                <w:pStyle w:val="ListParagraph"/>
                                <w:numPr>
                                  <w:ilvl w:val="0"/>
                                  <w:numId w:val="4"/>
                                </w:numPr>
                              </w:pPr>
                              <w:r>
                                <w:rPr>
                                  <w:szCs w:val="24"/>
                                </w:rPr>
                                <w:t>Describe the Respondent’s performance reporting capabilities.  At a minimum discuss:</w:t>
                              </w:r>
                            </w:p>
                            <w:p w14:paraId="6A075B4D" w14:textId="77777777" w:rsidR="00D942C5" w:rsidRPr="00D942C5" w:rsidRDefault="00D942C5" w:rsidP="00723AA0">
                              <w:pPr>
                                <w:pStyle w:val="ListParagraph"/>
                                <w:numPr>
                                  <w:ilvl w:val="1"/>
                                  <w:numId w:val="4"/>
                                </w:numPr>
                              </w:pPr>
                              <w:r>
                                <w:rPr>
                                  <w:szCs w:val="24"/>
                                </w:rPr>
                                <w:t>Frequency information can be received: daily, monthly, quarterly, etc.</w:t>
                              </w:r>
                            </w:p>
                            <w:p w14:paraId="50A1629B" w14:textId="77777777" w:rsidR="00D942C5" w:rsidRPr="00D942C5" w:rsidRDefault="00D942C5" w:rsidP="00723AA0">
                              <w:pPr>
                                <w:pStyle w:val="ListParagraph"/>
                                <w:numPr>
                                  <w:ilvl w:val="1"/>
                                  <w:numId w:val="4"/>
                                </w:numPr>
                              </w:pPr>
                              <w:r>
                                <w:rPr>
                                  <w:szCs w:val="24"/>
                                </w:rPr>
                                <w:t>Reporting periods available: monthly, quarterly, year to date, 1-10 year, since inception, etc.</w:t>
                              </w:r>
                            </w:p>
                            <w:p w14:paraId="24FBC2F4" w14:textId="1549A571" w:rsidR="00D942C5" w:rsidRPr="00D942C5" w:rsidRDefault="00D942C5" w:rsidP="00723AA0">
                              <w:pPr>
                                <w:pStyle w:val="ListParagraph"/>
                                <w:numPr>
                                  <w:ilvl w:val="1"/>
                                  <w:numId w:val="4"/>
                                </w:numPr>
                              </w:pPr>
                              <w:r>
                                <w:rPr>
                                  <w:szCs w:val="24"/>
                                </w:rPr>
                                <w:t>Level</w:t>
                              </w:r>
                              <w:r w:rsidR="00D97FD7">
                                <w:rPr>
                                  <w:szCs w:val="24"/>
                                </w:rPr>
                                <w:t>s</w:t>
                              </w:r>
                              <w:r>
                                <w:rPr>
                                  <w:szCs w:val="24"/>
                                </w:rPr>
                                <w:t xml:space="preserve"> o</w:t>
                              </w:r>
                              <w:r w:rsidR="00D97FD7">
                                <w:rPr>
                                  <w:szCs w:val="24"/>
                                </w:rPr>
                                <w:t>f</w:t>
                              </w:r>
                              <w:r>
                                <w:rPr>
                                  <w:szCs w:val="24"/>
                                </w:rPr>
                                <w:t xml:space="preserve"> reporting available: individual account level, composite level, etc.</w:t>
                              </w:r>
                            </w:p>
                            <w:p w14:paraId="6207A649" w14:textId="77777777" w:rsidR="006B3BC5" w:rsidRPr="00E44A9F" w:rsidRDefault="00D942C5" w:rsidP="00723AA0">
                              <w:pPr>
                                <w:pStyle w:val="ListParagraph"/>
                                <w:numPr>
                                  <w:ilvl w:val="1"/>
                                  <w:numId w:val="4"/>
                                </w:numPr>
                              </w:pPr>
                              <w:r>
                                <w:rPr>
                                  <w:szCs w:val="24"/>
                                </w:rPr>
                                <w:t>Access: on demand reports, on demand web access, etc.</w:t>
                              </w:r>
                            </w:p>
                            <w:p w14:paraId="68930A4B" w14:textId="2EA2FAD2" w:rsidR="00E44A9F" w:rsidRPr="00B66D10" w:rsidRDefault="00E44A9F" w:rsidP="00E44A9F">
                              <w:pPr>
                                <w:ind w:left="720"/>
                              </w:pPr>
                              <w:r>
                                <w:t>Please provide sample performance reports.</w:t>
                              </w:r>
                            </w:p>
                          </w:tc>
                        </w:tr>
                        <w:tr w:rsidR="006B3BC5" w:rsidRPr="00B66D10" w14:paraId="3E083A39" w14:textId="77777777" w:rsidTr="006B3BC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A45422B" w14:textId="77777777" w:rsidR="006B3BC5" w:rsidRPr="00B66D10" w:rsidRDefault="006B3BC5" w:rsidP="006B3BC5">
                              <w:pPr>
                                <w:spacing w:after="0" w:line="276" w:lineRule="auto"/>
                              </w:pPr>
                            </w:p>
                          </w:tc>
                        </w:tr>
                        <w:tr w:rsidR="006B3BC5" w:rsidRPr="00B66D10" w14:paraId="296328ED" w14:textId="77777777" w:rsidTr="006B3BC5">
                          <w:trPr>
                            <w:trHeight w:val="20"/>
                          </w:trPr>
                          <w:tc>
                            <w:tcPr>
                              <w:tcW w:w="10800" w:type="dxa"/>
                              <w:tcBorders>
                                <w:top w:val="single" w:sz="4" w:space="0" w:color="4B4F54"/>
                              </w:tcBorders>
                              <w:vAlign w:val="bottom"/>
                            </w:tcPr>
                            <w:p w14:paraId="177B90D6" w14:textId="77777777" w:rsidR="006B3BC5" w:rsidRDefault="006B3BC5" w:rsidP="006B3BC5">
                              <w:pPr>
                                <w:spacing w:after="0" w:line="276" w:lineRule="auto"/>
                              </w:pPr>
                              <w:r w:rsidRPr="00B66D10">
                                <w:t xml:space="preserve"> </w:t>
                              </w:r>
                            </w:p>
                            <w:p w14:paraId="2FB0E661" w14:textId="1B63C5E1" w:rsidR="009F633B" w:rsidRPr="009F633B" w:rsidRDefault="009F633B" w:rsidP="009F633B">
                              <w:pPr>
                                <w:pStyle w:val="ListParagraph"/>
                                <w:numPr>
                                  <w:ilvl w:val="0"/>
                                  <w:numId w:val="4"/>
                                </w:numPr>
                                <w:rPr>
                                  <w:szCs w:val="24"/>
                                </w:rPr>
                              </w:pPr>
                              <w:r w:rsidRPr="009F633B">
                                <w:rPr>
                                  <w:szCs w:val="24"/>
                                </w:rPr>
                                <w:t>Do</w:t>
                              </w:r>
                              <w:r w:rsidR="002249E9">
                                <w:rPr>
                                  <w:szCs w:val="24"/>
                                </w:rPr>
                                <w:t xml:space="preserve">es the Respondent </w:t>
                              </w:r>
                              <w:r w:rsidRPr="009F633B">
                                <w:rPr>
                                  <w:szCs w:val="24"/>
                                </w:rPr>
                                <w:t>provide attribution reporting? If so, discuss how attribution is calculated and what attribution reports are available (total fund, asset class level,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870"/>
                              </w:tblGrid>
                              <w:tr w:rsidR="002E1C16" w:rsidRPr="00160F53" w14:paraId="1E803669"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41380E0F" w14:textId="77777777" w:rsidR="002E1C16" w:rsidRPr="00160F53" w:rsidRDefault="002E1C16" w:rsidP="002E1C16">
                                    <w:pPr>
                                      <w:pStyle w:val="Table"/>
                                      <w:numPr>
                                        <w:ilvl w:val="0"/>
                                        <w:numId w:val="0"/>
                                      </w:numPr>
                                    </w:pPr>
                                  </w:p>
                                </w:tc>
                              </w:tr>
                            </w:tbl>
                            <w:p w14:paraId="37B40F45" w14:textId="77777777" w:rsidR="002E1C16" w:rsidRDefault="002E1C16" w:rsidP="002E1C16">
                              <w:pPr>
                                <w:pStyle w:val="Table"/>
                                <w:numPr>
                                  <w:ilvl w:val="0"/>
                                  <w:numId w:val="0"/>
                                </w:numPr>
                              </w:pPr>
                            </w:p>
                            <w:p w14:paraId="5CAE64F0" w14:textId="7A702566" w:rsidR="009F633B" w:rsidRPr="00B66D10" w:rsidRDefault="009F633B" w:rsidP="006B3BC5">
                              <w:pPr>
                                <w:spacing w:after="0" w:line="276" w:lineRule="auto"/>
                              </w:pPr>
                            </w:p>
                          </w:tc>
                        </w:tr>
                        <w:tr w:rsidR="006B3BC5" w:rsidRPr="00B66D10" w14:paraId="1E4FB748" w14:textId="77777777" w:rsidTr="006B3BC5">
                          <w:trPr>
                            <w:trHeight w:val="288"/>
                          </w:trPr>
                          <w:tc>
                            <w:tcPr>
                              <w:tcW w:w="10800" w:type="dxa"/>
                              <w:tcBorders>
                                <w:bottom w:val="single" w:sz="4" w:space="0" w:color="4B4F54"/>
                              </w:tcBorders>
                              <w:vAlign w:val="center"/>
                            </w:tcPr>
                            <w:p w14:paraId="30894CB0" w14:textId="61737580" w:rsidR="006B3BC5" w:rsidRPr="00B66D10" w:rsidRDefault="006D01F8" w:rsidP="00C3561B">
                              <w:pPr>
                                <w:pStyle w:val="ListParagraph"/>
                                <w:numPr>
                                  <w:ilvl w:val="0"/>
                                  <w:numId w:val="4"/>
                                </w:numPr>
                              </w:pPr>
                              <w:r>
                                <w:rPr>
                                  <w:szCs w:val="24"/>
                                </w:rPr>
                                <w:t xml:space="preserve">The Board currently pays </w:t>
                              </w:r>
                              <w:r w:rsidR="00C3561B">
                                <w:rPr>
                                  <w:szCs w:val="24"/>
                                </w:rPr>
                                <w:t xml:space="preserve">most </w:t>
                              </w:r>
                              <w:r>
                                <w:rPr>
                                  <w:szCs w:val="24"/>
                                </w:rPr>
                                <w:t>investment managers out of operating funds on a quarterly basis.  D</w:t>
                              </w:r>
                              <w:r w:rsidR="00E44A9F">
                                <w:rPr>
                                  <w:szCs w:val="24"/>
                                </w:rPr>
                                <w:t xml:space="preserve">oes the Respondent have the ability to </w:t>
                              </w:r>
                              <w:r w:rsidR="00C3561B">
                                <w:rPr>
                                  <w:szCs w:val="24"/>
                                </w:rPr>
                                <w:t xml:space="preserve">accrue the investment management fee from the investment options daily and </w:t>
                              </w:r>
                              <w:r w:rsidR="00E44A9F">
                                <w:rPr>
                                  <w:szCs w:val="24"/>
                                </w:rPr>
                                <w:t xml:space="preserve">pay the investment managers </w:t>
                              </w:r>
                              <w:r w:rsidR="00C3561B">
                                <w:rPr>
                                  <w:szCs w:val="24"/>
                                </w:rPr>
                                <w:t>quarterly</w:t>
                              </w:r>
                              <w:r w:rsidR="00E44A9F">
                                <w:rPr>
                                  <w:szCs w:val="24"/>
                                </w:rPr>
                                <w:t>?  If so, please describe the process</w:t>
                              </w:r>
                              <w:r w:rsidR="00C3561B">
                                <w:rPr>
                                  <w:szCs w:val="24"/>
                                </w:rPr>
                                <w:t xml:space="preserve"> and the Respondent’s ability to provide both gross and net performance</w:t>
                              </w:r>
                              <w:r w:rsidR="00E44A9F">
                                <w:rPr>
                                  <w:szCs w:val="24"/>
                                </w:rPr>
                                <w:t>.</w:t>
                              </w:r>
                              <w:r w:rsidR="00CD78E6">
                                <w:rPr>
                                  <w:szCs w:val="24"/>
                                </w:rPr>
                                <w:t xml:space="preserve"> </w:t>
                              </w:r>
                              <w:r w:rsidR="006B3BC5" w:rsidRPr="00607E65">
                                <w:t xml:space="preserve"> </w:t>
                              </w:r>
                            </w:p>
                          </w:tc>
                        </w:tr>
                        <w:tr w:rsidR="006B3BC5" w:rsidRPr="00B66D10" w14:paraId="23DDF79F" w14:textId="77777777" w:rsidTr="006B3BC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3371999" w14:textId="77777777" w:rsidR="006B3BC5" w:rsidRPr="00B66D10" w:rsidRDefault="006B3BC5" w:rsidP="006B3BC5">
                              <w:pPr>
                                <w:spacing w:after="0" w:line="276" w:lineRule="auto"/>
                              </w:pPr>
                            </w:p>
                          </w:tc>
                        </w:tr>
                        <w:tr w:rsidR="006B3BC5" w:rsidRPr="00B66D10" w14:paraId="39343FB9" w14:textId="77777777" w:rsidTr="006B3BC5">
                          <w:trPr>
                            <w:trHeight w:val="20"/>
                          </w:trPr>
                          <w:tc>
                            <w:tcPr>
                              <w:tcW w:w="10800" w:type="dxa"/>
                              <w:tcBorders>
                                <w:top w:val="single" w:sz="4" w:space="0" w:color="4B4F54"/>
                              </w:tcBorders>
                              <w:vAlign w:val="bottom"/>
                            </w:tcPr>
                            <w:p w14:paraId="15715E1D" w14:textId="0091CEA8" w:rsidR="006B3BC5" w:rsidRPr="00B66D10" w:rsidRDefault="006B3BC5" w:rsidP="006B3BC5">
                              <w:pPr>
                                <w:spacing w:after="0" w:line="276" w:lineRule="auto"/>
                              </w:pPr>
                            </w:p>
                          </w:tc>
                        </w:tr>
                      </w:tbl>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10"/>
                        </w:tblGrid>
                        <w:tr w:rsidR="006B3BC5" w:rsidRPr="00B66D10" w14:paraId="734AE2C3" w14:textId="77777777" w:rsidTr="00DB29E4">
                          <w:trPr>
                            <w:trHeight w:val="288"/>
                          </w:trPr>
                          <w:tc>
                            <w:tcPr>
                              <w:tcW w:w="10800" w:type="dxa"/>
                              <w:tcBorders>
                                <w:bottom w:val="single" w:sz="4" w:space="0" w:color="4B4F54"/>
                              </w:tcBorders>
                              <w:vAlign w:val="center"/>
                            </w:tcPr>
                            <w:p w14:paraId="574972A7" w14:textId="6D635630" w:rsidR="00D97FD7" w:rsidRPr="00D97FD7" w:rsidRDefault="00CD78E6" w:rsidP="00336491">
                              <w:pPr>
                                <w:numPr>
                                  <w:ilvl w:val="0"/>
                                  <w:numId w:val="4"/>
                                </w:numPr>
                                <w:spacing w:after="0" w:line="276" w:lineRule="auto"/>
                              </w:pPr>
                              <w:r>
                                <w:rPr>
                                  <w:szCs w:val="24"/>
                                </w:rPr>
                                <w:t>D</w:t>
                              </w:r>
                              <w:r w:rsidR="00D942C5" w:rsidRPr="00D97FD7">
                                <w:rPr>
                                  <w:szCs w:val="24"/>
                                </w:rPr>
                                <w:t>escribe the Respondent’s risk analytic reporting capabilities</w:t>
                              </w:r>
                              <w:r w:rsidR="00494DD9">
                                <w:rPr>
                                  <w:szCs w:val="24"/>
                                </w:rPr>
                                <w:t>.  At a minimum include:</w:t>
                              </w:r>
                              <w:r w:rsidR="00D97FD7" w:rsidRPr="00D97FD7">
                                <w:rPr>
                                  <w:szCs w:val="24"/>
                                </w:rPr>
                                <w:t xml:space="preserve">  </w:t>
                              </w:r>
                            </w:p>
                            <w:p w14:paraId="1D42AA62" w14:textId="180DE88B" w:rsidR="00494DD9" w:rsidRPr="00494DD9" w:rsidRDefault="00494DD9" w:rsidP="00D97FD7">
                              <w:pPr>
                                <w:numPr>
                                  <w:ilvl w:val="1"/>
                                  <w:numId w:val="4"/>
                                </w:numPr>
                                <w:spacing w:after="0" w:line="276" w:lineRule="auto"/>
                              </w:pPr>
                              <w:r>
                                <w:t>Level</w:t>
                              </w:r>
                              <w:r w:rsidR="00AA42C3">
                                <w:t>s</w:t>
                              </w:r>
                              <w:r>
                                <w:t xml:space="preserve"> </w:t>
                              </w:r>
                              <w:r w:rsidR="00C3561B">
                                <w:t xml:space="preserve">of </w:t>
                              </w:r>
                              <w:r>
                                <w:t>risk analytics can be run (account, composite, total fund)</w:t>
                              </w:r>
                            </w:p>
                            <w:p w14:paraId="72FDB281" w14:textId="0BAB5C06" w:rsidR="00D97FD7" w:rsidRDefault="00AA42C3" w:rsidP="00D97FD7">
                              <w:pPr>
                                <w:numPr>
                                  <w:ilvl w:val="1"/>
                                  <w:numId w:val="4"/>
                                </w:numPr>
                                <w:spacing w:after="0" w:line="276" w:lineRule="auto"/>
                              </w:pPr>
                              <w:r>
                                <w:rPr>
                                  <w:szCs w:val="24"/>
                                </w:rPr>
                                <w:t>R</w:t>
                              </w:r>
                              <w:r w:rsidR="00D97FD7" w:rsidRPr="00D97FD7">
                                <w:rPr>
                                  <w:szCs w:val="24"/>
                                </w:rPr>
                                <w:t xml:space="preserve">isk metrics available </w:t>
                              </w:r>
                              <w:r w:rsidR="006B3BC5" w:rsidRPr="00607E65">
                                <w:t xml:space="preserve"> </w:t>
                              </w:r>
                            </w:p>
                            <w:p w14:paraId="5511031E" w14:textId="7ED72241" w:rsidR="00D97FD7" w:rsidRPr="00D97FD7" w:rsidRDefault="00494DD9" w:rsidP="00D97FD7">
                              <w:pPr>
                                <w:numPr>
                                  <w:ilvl w:val="1"/>
                                  <w:numId w:val="4"/>
                                </w:numPr>
                                <w:spacing w:after="0" w:line="276" w:lineRule="auto"/>
                              </w:pPr>
                              <w:r>
                                <w:rPr>
                                  <w:szCs w:val="24"/>
                                </w:rPr>
                                <w:t>T</w:t>
                              </w:r>
                              <w:r w:rsidR="00D97FD7" w:rsidRPr="00D97FD7">
                                <w:rPr>
                                  <w:szCs w:val="24"/>
                                </w:rPr>
                                <w:t xml:space="preserve">he </w:t>
                              </w:r>
                              <w:r>
                                <w:rPr>
                                  <w:szCs w:val="24"/>
                                </w:rPr>
                                <w:t xml:space="preserve">ability to </w:t>
                              </w:r>
                              <w:r w:rsidR="00D97FD7" w:rsidRPr="00D97FD7">
                                <w:rPr>
                                  <w:szCs w:val="24"/>
                                </w:rPr>
                                <w:t>produce reports</w:t>
                              </w:r>
                              <w:r w:rsidR="00C3561B">
                                <w:rPr>
                                  <w:szCs w:val="24"/>
                                </w:rPr>
                                <w:t xml:space="preserve">, including </w:t>
                              </w:r>
                              <w:r w:rsidR="00D97FD7" w:rsidRPr="00D97FD7">
                                <w:rPr>
                                  <w:szCs w:val="24"/>
                                </w:rPr>
                                <w:t xml:space="preserve">scenario testing </w:t>
                              </w:r>
                            </w:p>
                            <w:p w14:paraId="31B73162" w14:textId="05780952" w:rsidR="00E44A9F" w:rsidRPr="00E44A9F" w:rsidRDefault="00494DD9" w:rsidP="00D97FD7">
                              <w:pPr>
                                <w:numPr>
                                  <w:ilvl w:val="1"/>
                                  <w:numId w:val="4"/>
                                </w:numPr>
                                <w:spacing w:after="0" w:line="276" w:lineRule="auto"/>
                              </w:pPr>
                              <w:r>
                                <w:rPr>
                                  <w:szCs w:val="24"/>
                                </w:rPr>
                                <w:t xml:space="preserve">If </w:t>
                              </w:r>
                              <w:r w:rsidR="00E44A9F" w:rsidRPr="00D97FD7">
                                <w:rPr>
                                  <w:szCs w:val="24"/>
                                </w:rPr>
                                <w:t>the Respondent offer</w:t>
                              </w:r>
                              <w:r>
                                <w:rPr>
                                  <w:szCs w:val="24"/>
                                </w:rPr>
                                <w:t>s</w:t>
                              </w:r>
                              <w:r w:rsidR="00E44A9F" w:rsidRPr="00D97FD7">
                                <w:rPr>
                                  <w:szCs w:val="24"/>
                                </w:rPr>
                                <w:t xml:space="preserve"> multiple levels of risk management reporting/analytics</w:t>
                              </w:r>
                              <w:r w:rsidR="00AA42C3">
                                <w:rPr>
                                  <w:szCs w:val="24"/>
                                </w:rPr>
                                <w:t xml:space="preserve">, </w:t>
                              </w:r>
                              <w:r w:rsidR="00E44A9F" w:rsidRPr="00D97FD7">
                                <w:rPr>
                                  <w:szCs w:val="24"/>
                                </w:rPr>
                                <w:t xml:space="preserve">state what services are included in </w:t>
                              </w:r>
                              <w:r>
                                <w:rPr>
                                  <w:szCs w:val="24"/>
                                </w:rPr>
                                <w:t xml:space="preserve">the Respondent’s </w:t>
                              </w:r>
                              <w:r w:rsidR="00E44A9F" w:rsidRPr="00D97FD7">
                                <w:rPr>
                                  <w:szCs w:val="24"/>
                                </w:rPr>
                                <w:t xml:space="preserve">fee proposal and what services are available for an additional fee.  </w:t>
                              </w:r>
                            </w:p>
                            <w:p w14:paraId="72881ED6" w14:textId="66D823E5" w:rsidR="00E44A9F" w:rsidRDefault="00E44A9F" w:rsidP="00E44A9F">
                              <w:pPr>
                                <w:spacing w:after="0" w:line="276" w:lineRule="auto"/>
                              </w:pPr>
                            </w:p>
                            <w:p w14:paraId="247D7719" w14:textId="1D66DCC5" w:rsidR="006B3BC5" w:rsidRPr="00B66D10" w:rsidRDefault="00E44A9F" w:rsidP="00E44A9F">
                              <w:pPr>
                                <w:spacing w:after="0" w:line="276" w:lineRule="auto"/>
                                <w:ind w:left="360"/>
                              </w:pPr>
                              <w:r w:rsidRPr="004E574C">
                                <w:rPr>
                                  <w:szCs w:val="24"/>
                                </w:rPr>
                                <w:t xml:space="preserve">Please provide sample </w:t>
                              </w:r>
                              <w:r>
                                <w:rPr>
                                  <w:szCs w:val="24"/>
                                </w:rPr>
                                <w:t>risk analytic re</w:t>
                              </w:r>
                              <w:r w:rsidRPr="004E574C">
                                <w:rPr>
                                  <w:szCs w:val="24"/>
                                </w:rPr>
                                <w:t>port</w:t>
                              </w:r>
                              <w:r>
                                <w:rPr>
                                  <w:szCs w:val="24"/>
                                </w:rPr>
                                <w:t>s.</w:t>
                              </w:r>
                            </w:p>
                            <w:p w14:paraId="7C4EBA38" w14:textId="77777777" w:rsidR="006B3BC5" w:rsidRPr="00B66D10" w:rsidRDefault="006B3BC5" w:rsidP="006B3BC5">
                              <w:pPr>
                                <w:spacing w:after="0" w:line="276" w:lineRule="auto"/>
                              </w:pPr>
                            </w:p>
                          </w:tc>
                        </w:tr>
                        <w:tr w:rsidR="006B3BC5" w:rsidRPr="00B66D10" w14:paraId="298F299C" w14:textId="77777777" w:rsidTr="00DB29E4">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AEA4CC0" w14:textId="77777777" w:rsidR="006B3BC5" w:rsidRPr="00B66D10" w:rsidRDefault="006B3BC5" w:rsidP="006B3BC5">
                              <w:pPr>
                                <w:spacing w:after="0" w:line="276" w:lineRule="auto"/>
                              </w:pPr>
                            </w:p>
                          </w:tc>
                        </w:tr>
                        <w:tr w:rsidR="006B3BC5" w:rsidRPr="00B66D10" w14:paraId="3CEE8BAC" w14:textId="77777777" w:rsidTr="00DB29E4">
                          <w:trPr>
                            <w:trHeight w:val="20"/>
                          </w:trPr>
                          <w:tc>
                            <w:tcPr>
                              <w:tcW w:w="10800" w:type="dxa"/>
                              <w:tcBorders>
                                <w:top w:val="single" w:sz="4" w:space="0" w:color="4B4F54"/>
                              </w:tcBorders>
                              <w:vAlign w:val="bottom"/>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880"/>
                              </w:tblGrid>
                              <w:tr w:rsidR="00FD4677" w:rsidRPr="00B66D10" w14:paraId="2AD22A7D" w14:textId="77777777" w:rsidTr="00DB29E4">
                                <w:trPr>
                                  <w:trHeight w:val="432"/>
                                </w:trPr>
                                <w:tc>
                                  <w:tcPr>
                                    <w:tcW w:w="9880" w:type="dxa"/>
                                    <w:tcBorders>
                                      <w:top w:val="single" w:sz="4" w:space="0" w:color="4B4F54"/>
                                      <w:bottom w:val="single" w:sz="4" w:space="0" w:color="4B4F54"/>
                                    </w:tcBorders>
                                    <w:shd w:val="clear" w:color="auto" w:fill="D9D9D9" w:themeFill="background1" w:themeFillShade="D9"/>
                                    <w:vAlign w:val="center"/>
                                  </w:tcPr>
                                  <w:p w14:paraId="34E4064B" w14:textId="5F5E4C92" w:rsidR="00FD4677" w:rsidRPr="00B66D10" w:rsidRDefault="00FD4677" w:rsidP="00FD4677">
                                    <w:pPr>
                                      <w:spacing w:after="0"/>
                                      <w:rPr>
                                        <w:b/>
                                      </w:rPr>
                                    </w:pPr>
                                    <w:r>
                                      <w:rPr>
                                        <w:b/>
                                      </w:rPr>
                                      <w:t>Compliance</w:t>
                                    </w:r>
                                    <w:r w:rsidR="00E5175C">
                                      <w:rPr>
                                        <w:b/>
                                      </w:rPr>
                                      <w:t xml:space="preserve"> Monitoring</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880"/>
                              </w:tblGrid>
                              <w:tr w:rsidR="00FD4677" w:rsidRPr="00B66D10" w14:paraId="19F11D35" w14:textId="77777777" w:rsidTr="00050800">
                                <w:trPr>
                                  <w:trHeight w:val="288"/>
                                </w:trPr>
                                <w:tc>
                                  <w:tcPr>
                                    <w:tcW w:w="10800" w:type="dxa"/>
                                    <w:tcBorders>
                                      <w:bottom w:val="single" w:sz="4" w:space="0" w:color="4B4F54"/>
                                    </w:tcBorders>
                                    <w:vAlign w:val="center"/>
                                  </w:tcPr>
                                  <w:p w14:paraId="5BB4BC93" w14:textId="77777777" w:rsidR="00FD4677" w:rsidRDefault="00FD4677" w:rsidP="00FD4677">
                                    <w:pPr>
                                      <w:spacing w:after="0" w:line="276" w:lineRule="auto"/>
                                    </w:pPr>
                                  </w:p>
                                  <w:p w14:paraId="5D21BF35" w14:textId="77777777" w:rsidR="00002643" w:rsidRDefault="00FD4677" w:rsidP="00723AA0">
                                    <w:pPr>
                                      <w:numPr>
                                        <w:ilvl w:val="0"/>
                                        <w:numId w:val="4"/>
                                      </w:numPr>
                                      <w:spacing w:after="0"/>
                                    </w:pPr>
                                    <w:r>
                                      <w:t>D</w:t>
                                    </w:r>
                                    <w:r w:rsidRPr="00BE6CB6">
                                      <w:t xml:space="preserve">escribe </w:t>
                                    </w:r>
                                    <w:r w:rsidR="00002643">
                                      <w:t>the Respondent’s compliance monitoring and reporting capabilities.  At a minimum, include:</w:t>
                                    </w:r>
                                  </w:p>
                                  <w:p w14:paraId="49258730" w14:textId="26535162" w:rsidR="00002643" w:rsidRDefault="00002643" w:rsidP="00723AA0">
                                    <w:pPr>
                                      <w:numPr>
                                        <w:ilvl w:val="1"/>
                                        <w:numId w:val="4"/>
                                      </w:numPr>
                                      <w:spacing w:after="0"/>
                                    </w:pPr>
                                    <w:r>
                                      <w:t>How the Board’s Comprehensive Investment Plan’s requirements are transferred into the monitoring system</w:t>
                                    </w:r>
                                  </w:p>
                                  <w:p w14:paraId="5EB7319E" w14:textId="0531AF23" w:rsidR="00002643" w:rsidRDefault="00002643" w:rsidP="00723AA0">
                                    <w:pPr>
                                      <w:numPr>
                                        <w:ilvl w:val="1"/>
                                        <w:numId w:val="4"/>
                                      </w:numPr>
                                      <w:spacing w:after="0"/>
                                    </w:pPr>
                                    <w:r>
                                      <w:t>Any asset class limitations</w:t>
                                    </w:r>
                                  </w:p>
                                  <w:p w14:paraId="0C14B4E9" w14:textId="22B7150A" w:rsidR="00002643" w:rsidRDefault="00002643" w:rsidP="00723AA0">
                                    <w:pPr>
                                      <w:numPr>
                                        <w:ilvl w:val="1"/>
                                        <w:numId w:val="4"/>
                                      </w:numPr>
                                      <w:spacing w:after="0"/>
                                    </w:pPr>
                                    <w:r>
                                      <w:t>Frequency of testing</w:t>
                                    </w:r>
                                    <w:r w:rsidR="00494DD9">
                                      <w:t xml:space="preserve"> and reporting</w:t>
                                    </w:r>
                                  </w:p>
                                  <w:p w14:paraId="3FB331F6" w14:textId="771C2C1C" w:rsidR="00002643" w:rsidRPr="00B66D10" w:rsidRDefault="00AA42C3" w:rsidP="00723AA0">
                                    <w:pPr>
                                      <w:numPr>
                                        <w:ilvl w:val="1"/>
                                        <w:numId w:val="4"/>
                                      </w:numPr>
                                      <w:spacing w:after="0"/>
                                    </w:pPr>
                                    <w:r>
                                      <w:t>Board’s a</w:t>
                                    </w:r>
                                    <w:r w:rsidR="00494DD9">
                                      <w:t>ccess to reports</w:t>
                                    </w:r>
                                    <w:r w:rsidR="00002643">
                                      <w:t xml:space="preserve"> (on-line, hard copy, e-mail)</w:t>
                                    </w:r>
                                  </w:p>
                                  <w:p w14:paraId="6C267205" w14:textId="77777777" w:rsidR="00FD4677" w:rsidRPr="00B66D10" w:rsidRDefault="00FD4677" w:rsidP="00FD4677">
                                    <w:pPr>
                                      <w:spacing w:after="0" w:line="276" w:lineRule="auto"/>
                                    </w:pPr>
                                  </w:p>
                                </w:tc>
                              </w:tr>
                              <w:tr w:rsidR="00FD4677" w:rsidRPr="00B66D10" w14:paraId="09E68080" w14:textId="77777777" w:rsidTr="0005080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1FA499A" w14:textId="77777777" w:rsidR="00FD4677" w:rsidRPr="00B66D10" w:rsidRDefault="00FD4677" w:rsidP="00FD4677">
                                    <w:pPr>
                                      <w:spacing w:after="0" w:line="276" w:lineRule="auto"/>
                                    </w:pPr>
                                  </w:p>
                                </w:tc>
                              </w:tr>
                              <w:tr w:rsidR="00FD4677" w:rsidRPr="00B66D10" w14:paraId="23CFC3AF" w14:textId="77777777" w:rsidTr="00050800">
                                <w:trPr>
                                  <w:trHeight w:val="20"/>
                                </w:trPr>
                                <w:tc>
                                  <w:tcPr>
                                    <w:tcW w:w="10800" w:type="dxa"/>
                                    <w:tcBorders>
                                      <w:top w:val="single" w:sz="4" w:space="0" w:color="4B4F54"/>
                                    </w:tcBorders>
                                    <w:vAlign w:val="bottom"/>
                                  </w:tcPr>
                                  <w:p w14:paraId="6ADC6306" w14:textId="0AAF6423" w:rsidR="0040188A" w:rsidRPr="00B66D10" w:rsidRDefault="0040188A" w:rsidP="00FD4677">
                                    <w:pPr>
                                      <w:spacing w:after="0" w:line="276" w:lineRule="auto"/>
                                    </w:pPr>
                                  </w:p>
                                </w:tc>
                              </w:tr>
                              <w:tr w:rsidR="00FD4677" w:rsidRPr="00B66D10" w14:paraId="4040D852" w14:textId="77777777" w:rsidTr="00050800">
                                <w:trPr>
                                  <w:trHeight w:val="288"/>
                                </w:trPr>
                                <w:tc>
                                  <w:tcPr>
                                    <w:tcW w:w="10800" w:type="dxa"/>
                                    <w:tcBorders>
                                      <w:bottom w:val="single" w:sz="4" w:space="0" w:color="4B4F54"/>
                                    </w:tcBorders>
                                    <w:vAlign w:val="center"/>
                                  </w:tcPr>
                                  <w:p w14:paraId="7492D6A1" w14:textId="1946ADE9" w:rsidR="00FD4677" w:rsidRPr="00B66D10" w:rsidRDefault="00002643" w:rsidP="00291D58">
                                    <w:pPr>
                                      <w:pStyle w:val="ListParagraph"/>
                                      <w:numPr>
                                        <w:ilvl w:val="0"/>
                                        <w:numId w:val="4"/>
                                      </w:numPr>
                                    </w:pPr>
                                    <w:r>
                                      <w:t xml:space="preserve">Based on the Board’s Comprehensive Investment Plan’s </w:t>
                                    </w:r>
                                    <w:r w:rsidRPr="00291D58">
                                      <w:t xml:space="preserve">(provided in </w:t>
                                    </w:r>
                                    <w:r w:rsidR="00291D58" w:rsidRPr="00291D58">
                                      <w:t>Appendix D and E</w:t>
                                    </w:r>
                                    <w:r w:rsidRPr="00291D58">
                                      <w:t>)</w:t>
                                    </w:r>
                                    <w:r>
                                      <w:t xml:space="preserve"> what is the estimated level of compliance monitoring the Respondent would be able to provide?</w:t>
                                    </w:r>
                                  </w:p>
                                </w:tc>
                              </w:tr>
                              <w:tr w:rsidR="00FD4677" w:rsidRPr="00B66D10" w14:paraId="2ADFA9E2" w14:textId="77777777" w:rsidTr="0005080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2B7A91E" w14:textId="77777777" w:rsidR="00FD4677" w:rsidRPr="00B66D10" w:rsidRDefault="00FD4677" w:rsidP="00FD4677">
                                    <w:pPr>
                                      <w:spacing w:after="0" w:line="276" w:lineRule="auto"/>
                                    </w:pPr>
                                  </w:p>
                                </w:tc>
                              </w:tr>
                              <w:tr w:rsidR="00FD4677" w:rsidRPr="00B66D10" w14:paraId="48B4723E" w14:textId="77777777" w:rsidTr="00050800">
                                <w:trPr>
                                  <w:trHeight w:val="20"/>
                                </w:trPr>
                                <w:tc>
                                  <w:tcPr>
                                    <w:tcW w:w="10800" w:type="dxa"/>
                                    <w:tcBorders>
                                      <w:top w:val="single" w:sz="4" w:space="0" w:color="4B4F54"/>
                                    </w:tcBorders>
                                    <w:vAlign w:val="bottom"/>
                                  </w:tcPr>
                                  <w:p w14:paraId="61850F9A" w14:textId="77777777" w:rsidR="00FD4677" w:rsidRPr="00B66D10" w:rsidRDefault="00FD4677" w:rsidP="00FD4677">
                                    <w:pPr>
                                      <w:spacing w:after="0" w:line="276" w:lineRule="auto"/>
                                    </w:pPr>
                                    <w:r w:rsidRPr="00B66D10">
                                      <w:t xml:space="preserve"> </w:t>
                                    </w:r>
                                  </w:p>
                                </w:tc>
                              </w:tr>
                              <w:tr w:rsidR="00FD4677" w:rsidRPr="00B66D10" w14:paraId="5F7026C5" w14:textId="77777777" w:rsidTr="00050800">
                                <w:trPr>
                                  <w:trHeight w:val="288"/>
                                </w:trPr>
                                <w:tc>
                                  <w:tcPr>
                                    <w:tcW w:w="10800" w:type="dxa"/>
                                    <w:tcBorders>
                                      <w:bottom w:val="single" w:sz="4" w:space="0" w:color="4B4F54"/>
                                    </w:tcBorders>
                                    <w:vAlign w:val="center"/>
                                  </w:tcPr>
                                  <w:p w14:paraId="060D66F6" w14:textId="77777777" w:rsidR="00FD4677" w:rsidRDefault="00F34E45" w:rsidP="00CD78E6">
                                    <w:pPr>
                                      <w:widowControl w:val="0"/>
                                      <w:numPr>
                                        <w:ilvl w:val="0"/>
                                        <w:numId w:val="4"/>
                                      </w:numPr>
                                      <w:ind w:right="144"/>
                                      <w:contextualSpacing/>
                                    </w:pPr>
                                    <w:r>
                                      <w:rPr>
                                        <w:szCs w:val="24"/>
                                      </w:rPr>
                                      <w:t>Does the Respondent p</w:t>
                                    </w:r>
                                    <w:r w:rsidRPr="004E574C">
                                      <w:rPr>
                                        <w:szCs w:val="24"/>
                                      </w:rPr>
                                      <w:t xml:space="preserve">rovide different levels of compliance monitoring </w:t>
                                    </w:r>
                                    <w:r w:rsidR="009A4921">
                                      <w:rPr>
                                        <w:szCs w:val="24"/>
                                      </w:rPr>
                                      <w:t xml:space="preserve">services </w:t>
                                    </w:r>
                                    <w:r w:rsidRPr="004E574C">
                                      <w:rPr>
                                        <w:szCs w:val="24"/>
                                      </w:rPr>
                                      <w:t>(i.e., basic, intermediate or advanced)</w:t>
                                    </w:r>
                                    <w:r>
                                      <w:rPr>
                                        <w:szCs w:val="24"/>
                                      </w:rPr>
                                      <w:t>? If so, please describe each level and indicate which level is included in the fee proposal.  Also, provide the additional fees for any other level not proposed.</w:t>
                                    </w:r>
                                    <w:r w:rsidR="00FD4677" w:rsidRPr="00607E65">
                                      <w:t xml:space="preserve"> </w:t>
                                    </w:r>
                                  </w:p>
                                  <w:p w14:paraId="17F65038" w14:textId="393A20E9" w:rsidR="00CD78E6" w:rsidRPr="00B66D10" w:rsidRDefault="00CD78E6" w:rsidP="00CD78E6">
                                    <w:pPr>
                                      <w:widowControl w:val="0"/>
                                      <w:ind w:right="144"/>
                                      <w:contextualSpacing/>
                                    </w:pPr>
                                  </w:p>
                                </w:tc>
                              </w:tr>
                              <w:tr w:rsidR="00FD4677" w:rsidRPr="00B66D10" w14:paraId="5A1E1049" w14:textId="77777777" w:rsidTr="0005080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C8C36C5" w14:textId="77777777" w:rsidR="00FD4677" w:rsidRPr="00B66D10" w:rsidRDefault="00FD4677" w:rsidP="00FD4677">
                                    <w:pPr>
                                      <w:spacing w:after="0" w:line="276" w:lineRule="auto"/>
                                    </w:pPr>
                                  </w:p>
                                </w:tc>
                              </w:tr>
                              <w:tr w:rsidR="00FD4677" w:rsidRPr="00B66D10" w14:paraId="616167D9" w14:textId="77777777" w:rsidTr="00F34E45">
                                <w:trPr>
                                  <w:trHeight w:val="20"/>
                                </w:trPr>
                                <w:tc>
                                  <w:tcPr>
                                    <w:tcW w:w="10800" w:type="dxa"/>
                                    <w:tcBorders>
                                      <w:top w:val="single" w:sz="4" w:space="0" w:color="4B4F54"/>
                                    </w:tcBorders>
                                    <w:vAlign w:val="bottom"/>
                                  </w:tcPr>
                                  <w:p w14:paraId="4E63AFF0" w14:textId="77777777" w:rsidR="00FD4677" w:rsidRPr="00B66D10" w:rsidRDefault="00FD4677" w:rsidP="00FD4677">
                                    <w:pPr>
                                      <w:spacing w:after="0" w:line="276" w:lineRule="auto"/>
                                    </w:pPr>
                                    <w:r w:rsidRPr="00B66D10">
                                      <w:t xml:space="preserve"> </w:t>
                                    </w:r>
                                  </w:p>
                                </w:tc>
                              </w:tr>
                            </w:tbl>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880"/>
                              </w:tblGrid>
                              <w:tr w:rsidR="00FD4677" w:rsidRPr="00B66D10" w14:paraId="7EB74E42" w14:textId="77777777" w:rsidTr="00F34E45">
                                <w:trPr>
                                  <w:trHeight w:val="20"/>
                                </w:trPr>
                                <w:tc>
                                  <w:tcPr>
                                    <w:tcW w:w="9880" w:type="dxa"/>
                                    <w:vAlign w:val="bottom"/>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650"/>
                                    </w:tblGrid>
                                    <w:tr w:rsidR="00FD4677" w:rsidRPr="00B66D10" w14:paraId="03037503" w14:textId="77777777" w:rsidTr="009A4921">
                                      <w:trPr>
                                        <w:trHeight w:val="432"/>
                                      </w:trPr>
                                      <w:tc>
                                        <w:tcPr>
                                          <w:tcW w:w="9650" w:type="dxa"/>
                                          <w:tcBorders>
                                            <w:top w:val="single" w:sz="4" w:space="0" w:color="4B4F54"/>
                                            <w:bottom w:val="single" w:sz="4" w:space="0" w:color="4B4F54"/>
                                          </w:tcBorders>
                                          <w:shd w:val="clear" w:color="auto" w:fill="D9D9D9" w:themeFill="background1" w:themeFillShade="D9"/>
                                          <w:vAlign w:val="center"/>
                                        </w:tcPr>
                                        <w:p w14:paraId="25067000" w14:textId="0EFD7BCA" w:rsidR="00FD4677" w:rsidRPr="00B66D10" w:rsidRDefault="00FD4677" w:rsidP="00FD4677">
                                          <w:pPr>
                                            <w:spacing w:after="0"/>
                                            <w:rPr>
                                              <w:b/>
                                            </w:rPr>
                                          </w:pPr>
                                          <w:r w:rsidRPr="00B66D10">
                                            <w:t xml:space="preserve"> </w:t>
                                          </w:r>
                                          <w:r>
                                            <w:rPr>
                                              <w:b/>
                                            </w:rPr>
                                            <w:t>Foreign Exchange</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650"/>
                                    </w:tblGrid>
                                    <w:tr w:rsidR="00FD4677" w:rsidRPr="00B66D10" w14:paraId="625C879C" w14:textId="77777777" w:rsidTr="00C4606B">
                                      <w:trPr>
                                        <w:trHeight w:val="288"/>
                                      </w:trPr>
                                      <w:tc>
                                        <w:tcPr>
                                          <w:tcW w:w="9650" w:type="dxa"/>
                                          <w:tcBorders>
                                            <w:bottom w:val="single" w:sz="4" w:space="0" w:color="4B4F54"/>
                                          </w:tcBorders>
                                          <w:vAlign w:val="center"/>
                                        </w:tcPr>
                                        <w:p w14:paraId="36ACB2BB" w14:textId="77777777" w:rsidR="00FD4677" w:rsidRDefault="00FD4677" w:rsidP="00FD4677">
                                          <w:pPr>
                                            <w:spacing w:after="0" w:line="276" w:lineRule="auto"/>
                                          </w:pPr>
                                        </w:p>
                                        <w:p w14:paraId="42B71901" w14:textId="77777777" w:rsidR="00117978" w:rsidRDefault="00C3561B" w:rsidP="00C3561B">
                                          <w:pPr>
                                            <w:pStyle w:val="ListParagraph"/>
                                            <w:widowControl w:val="0"/>
                                            <w:numPr>
                                              <w:ilvl w:val="0"/>
                                              <w:numId w:val="4"/>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after="0"/>
                                            <w:ind w:right="-18"/>
                                          </w:pPr>
                                          <w:r>
                                            <w:rPr>
                                              <w:szCs w:val="24"/>
                                            </w:rPr>
                                            <w:t xml:space="preserve">Provide an executive summary of the Respondent’s </w:t>
                                          </w:r>
                                          <w:r w:rsidR="00DB29E4" w:rsidRPr="00DB29E4">
                                            <w:rPr>
                                              <w:szCs w:val="24"/>
                                            </w:rPr>
                                            <w:t>Foreign Currency management capabilities.</w:t>
                                          </w:r>
                                          <w:r w:rsidRPr="00B66D10">
                                            <w:t xml:space="preserve"> </w:t>
                                          </w:r>
                                        </w:p>
                                        <w:p w14:paraId="42C3889B" w14:textId="6640101D" w:rsidR="00C4606B" w:rsidRPr="00B66D10" w:rsidRDefault="00C4606B" w:rsidP="00C4606B">
                                          <w:pPr>
                                            <w:widowControl w:val="0"/>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after="0"/>
                                            <w:ind w:right="-18"/>
                                          </w:pPr>
                                        </w:p>
                                      </w:tc>
                                    </w:tr>
                                    <w:tr w:rsidR="00FD4677" w:rsidRPr="00B66D10" w14:paraId="1E895DFC" w14:textId="77777777" w:rsidTr="00C4606B">
                                      <w:trPr>
                                        <w:trHeight w:val="720"/>
                                      </w:trPr>
                                      <w:tc>
                                        <w:tcPr>
                                          <w:tcW w:w="9650" w:type="dxa"/>
                                          <w:tcBorders>
                                            <w:top w:val="single" w:sz="4" w:space="0" w:color="4B4F54"/>
                                            <w:left w:val="single" w:sz="4" w:space="0" w:color="4B4F54"/>
                                            <w:bottom w:val="single" w:sz="4" w:space="0" w:color="4B4F54"/>
                                            <w:right w:val="single" w:sz="4" w:space="0" w:color="4B4F54"/>
                                          </w:tcBorders>
                                          <w:shd w:val="clear" w:color="auto" w:fill="FFFFCC"/>
                                        </w:tcPr>
                                        <w:p w14:paraId="12CB5BB1" w14:textId="77777777" w:rsidR="00FD4677" w:rsidRPr="00B66D10" w:rsidRDefault="00FD4677" w:rsidP="00FD4677">
                                          <w:pPr>
                                            <w:spacing w:after="0" w:line="276" w:lineRule="auto"/>
                                          </w:pPr>
                                        </w:p>
                                      </w:tc>
                                    </w:tr>
                                    <w:tr w:rsidR="00FD4677" w:rsidRPr="00B66D10" w14:paraId="41A9AB2E" w14:textId="77777777" w:rsidTr="00C4606B">
                                      <w:trPr>
                                        <w:trHeight w:val="20"/>
                                      </w:trPr>
                                      <w:tc>
                                        <w:tcPr>
                                          <w:tcW w:w="9650" w:type="dxa"/>
                                          <w:tcBorders>
                                            <w:top w:val="single" w:sz="4" w:space="0" w:color="4B4F54"/>
                                          </w:tcBorders>
                                          <w:vAlign w:val="bottom"/>
                                        </w:tcPr>
                                        <w:p w14:paraId="3E6AC94B" w14:textId="77777777" w:rsidR="00C4606B" w:rsidRDefault="00C4606B" w:rsidP="00FD4677">
                                          <w:pPr>
                                            <w:spacing w:after="0" w:line="276" w:lineRule="auto"/>
                                          </w:pPr>
                                        </w:p>
                                        <w:p w14:paraId="1C01AF0F" w14:textId="66C47441" w:rsidR="0040188A" w:rsidRDefault="0040188A" w:rsidP="0040188A">
                                          <w:pPr>
                                            <w:pStyle w:val="ListParagraph"/>
                                            <w:widowControl w:val="0"/>
                                            <w:numPr>
                                              <w:ilvl w:val="0"/>
                                              <w:numId w:val="4"/>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after="0"/>
                                            <w:ind w:right="-18"/>
                                          </w:pPr>
                                          <w:r>
                                            <w:rPr>
                                              <w:szCs w:val="24"/>
                                            </w:rPr>
                                            <w:t>Describe the different methods available to provide transparency into FX trading (time-stamps, benchmarks, etc.)</w:t>
                                          </w:r>
                                          <w:r w:rsidRPr="00DB29E4">
                                            <w:rPr>
                                              <w:szCs w:val="24"/>
                                            </w:rPr>
                                            <w:t>.</w:t>
                                          </w:r>
                                          <w:r w:rsidRPr="00B66D10">
                                            <w:t xml:space="preserve"> </w:t>
                                          </w:r>
                                        </w:p>
                                        <w:p w14:paraId="2F216B14" w14:textId="77777777" w:rsidR="00C4606B" w:rsidRDefault="00C4606B" w:rsidP="00FD4677">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410"/>
                                          </w:tblGrid>
                                          <w:tr w:rsidR="002E1C16" w:rsidRPr="00160F53" w14:paraId="75F9F7D0"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5834A064" w14:textId="77777777" w:rsidR="002E1C16" w:rsidRPr="00160F53" w:rsidRDefault="002E1C16" w:rsidP="002E1C16">
                                                <w:pPr>
                                                  <w:pStyle w:val="Table"/>
                                                  <w:numPr>
                                                    <w:ilvl w:val="0"/>
                                                    <w:numId w:val="0"/>
                                                  </w:numPr>
                                                </w:pPr>
                                              </w:p>
                                            </w:tc>
                                          </w:tr>
                                        </w:tbl>
                                        <w:p w14:paraId="11A4DE73" w14:textId="77777777" w:rsidR="002E1C16" w:rsidRDefault="002E1C16" w:rsidP="002E1C16">
                                          <w:pPr>
                                            <w:pStyle w:val="Table"/>
                                            <w:numPr>
                                              <w:ilvl w:val="0"/>
                                              <w:numId w:val="0"/>
                                            </w:numPr>
                                          </w:pPr>
                                        </w:p>
                                        <w:p w14:paraId="14C2B2AF" w14:textId="77777777" w:rsidR="00C4606B" w:rsidRDefault="00C4606B" w:rsidP="00FD4677">
                                          <w:pPr>
                                            <w:spacing w:after="0" w:line="276" w:lineRule="auto"/>
                                          </w:pPr>
                                        </w:p>
                                        <w:p w14:paraId="16E7475E" w14:textId="628B4AD5" w:rsidR="00FD4677" w:rsidRPr="00B66D10" w:rsidRDefault="00FD4677" w:rsidP="00FD4677">
                                          <w:pPr>
                                            <w:spacing w:after="0" w:line="276" w:lineRule="auto"/>
                                          </w:pPr>
                                          <w:r w:rsidRPr="00B66D10">
                                            <w:t xml:space="preserve"> </w:t>
                                          </w:r>
                                        </w:p>
                                      </w:tc>
                                    </w:tr>
                                  </w:tbl>
                                  <w:p w14:paraId="4EA72EB2" w14:textId="0CFD54DB" w:rsidR="00FD4677" w:rsidRPr="00B66D10" w:rsidRDefault="00FD4677" w:rsidP="00FD4677">
                                    <w:pPr>
                                      <w:spacing w:after="0" w:line="276" w:lineRule="auto"/>
                                    </w:pPr>
                                  </w:p>
                                </w:tc>
                              </w:tr>
                            </w:tbl>
                            <w:p w14:paraId="743C0090" w14:textId="26568334" w:rsidR="006B3BC5" w:rsidRPr="00B66D10" w:rsidRDefault="006B3BC5" w:rsidP="006B3BC5">
                              <w:pPr>
                                <w:spacing w:after="0" w:line="276" w:lineRule="auto"/>
                              </w:pPr>
                            </w:p>
                          </w:tc>
                        </w:tr>
                      </w:tbl>
                      <w:p w14:paraId="393F16F0" w14:textId="6E622F4F" w:rsidR="006B3BC5" w:rsidRPr="00B66D10" w:rsidRDefault="006B3BC5" w:rsidP="006B3BC5">
                        <w:pPr>
                          <w:spacing w:after="0" w:line="276" w:lineRule="auto"/>
                        </w:pPr>
                      </w:p>
                    </w:tc>
                  </w:tr>
                </w:tbl>
                <w:p w14:paraId="14869B74" w14:textId="2A97589F" w:rsidR="006B3BC5" w:rsidRPr="00B66D10" w:rsidRDefault="006B3BC5" w:rsidP="006B3BC5">
                  <w:pPr>
                    <w:spacing w:after="0" w:line="276" w:lineRule="auto"/>
                  </w:pPr>
                </w:p>
              </w:tc>
            </w:tr>
          </w:tbl>
          <w:p w14:paraId="2084A6D9" w14:textId="7BE7B918" w:rsidR="006B3BC5" w:rsidRPr="00B66D10" w:rsidRDefault="006B3BC5" w:rsidP="006B3BC5">
            <w:pPr>
              <w:spacing w:after="0" w:line="276" w:lineRule="auto"/>
            </w:pPr>
          </w:p>
        </w:tc>
      </w:tr>
      <w:tr w:rsidR="00226BF8" w:rsidRPr="00B66D10" w14:paraId="1ADD4950" w14:textId="77777777" w:rsidTr="002C2B34">
        <w:trPr>
          <w:gridAfter w:val="1"/>
          <w:wAfter w:w="920" w:type="dxa"/>
          <w:trHeight w:val="20"/>
        </w:trPr>
        <w:tc>
          <w:tcPr>
            <w:tcW w:w="9880" w:type="dxa"/>
            <w:vAlign w:val="bottom"/>
          </w:tcPr>
          <w:tbl>
            <w:tblPr>
              <w:tblStyle w:val="TableGrid2"/>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40"/>
            </w:tblGrid>
            <w:tr w:rsidR="00226BF8" w:rsidRPr="00B66D10" w14:paraId="088323B6" w14:textId="77777777" w:rsidTr="00BE054A">
              <w:trPr>
                <w:trHeight w:val="432"/>
              </w:trPr>
              <w:tc>
                <w:tcPr>
                  <w:tcW w:w="10140" w:type="dxa"/>
                  <w:tcBorders>
                    <w:top w:val="single" w:sz="4" w:space="0" w:color="4B4F54"/>
                    <w:bottom w:val="single" w:sz="4" w:space="0" w:color="4B4F54"/>
                  </w:tcBorders>
                  <w:shd w:val="clear" w:color="auto" w:fill="D9D9D9" w:themeFill="background1" w:themeFillShade="D9"/>
                  <w:vAlign w:val="center"/>
                </w:tcPr>
                <w:p w14:paraId="5C82299C" w14:textId="2C7F0AF7" w:rsidR="00226BF8" w:rsidRPr="00B66D10" w:rsidRDefault="00226BF8" w:rsidP="002C2B34">
                  <w:pPr>
                    <w:spacing w:after="0"/>
                    <w:rPr>
                      <w:b/>
                    </w:rPr>
                  </w:pPr>
                  <w:r>
                    <w:rPr>
                      <w:b/>
                    </w:rPr>
                    <w:t>Savings Program Processing</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40"/>
            </w:tblGrid>
            <w:tr w:rsidR="00226BF8" w:rsidRPr="00B66D10" w14:paraId="2F5AB40D" w14:textId="77777777" w:rsidTr="00C4606B">
              <w:trPr>
                <w:trHeight w:val="288"/>
              </w:trPr>
              <w:tc>
                <w:tcPr>
                  <w:tcW w:w="10140" w:type="dxa"/>
                  <w:tcBorders>
                    <w:bottom w:val="single" w:sz="4" w:space="0" w:color="4B4F54"/>
                  </w:tcBorders>
                  <w:vAlign w:val="center"/>
                </w:tcPr>
                <w:p w14:paraId="29FDAF05" w14:textId="77777777" w:rsidR="00226BF8" w:rsidRDefault="00226BF8" w:rsidP="002C2B34">
                  <w:pPr>
                    <w:spacing w:after="0" w:line="276" w:lineRule="auto"/>
                  </w:pPr>
                </w:p>
                <w:p w14:paraId="30D03A44" w14:textId="0F4664C0" w:rsidR="00226BF8" w:rsidRDefault="00226BF8" w:rsidP="00226BF8">
                  <w:pPr>
                    <w:pStyle w:val="ListParagraph"/>
                    <w:widowControl w:val="0"/>
                    <w:numPr>
                      <w:ilvl w:val="0"/>
                      <w:numId w:val="4"/>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after="0"/>
                    <w:ind w:right="-18"/>
                  </w:pPr>
                  <w:r>
                    <w:rPr>
                      <w:szCs w:val="24"/>
                    </w:rPr>
                    <w:t>The Board’s record keeper sends daily buy/sell files to the Trustee for the Savings Program accounts</w:t>
                  </w:r>
                  <w:r w:rsidR="00BE054A">
                    <w:rPr>
                      <w:szCs w:val="24"/>
                    </w:rPr>
                    <w:t xml:space="preserve"> (at summary investment option level, Trustee does not maintain participant level information)</w:t>
                  </w:r>
                  <w:r>
                    <w:rPr>
                      <w:szCs w:val="24"/>
                    </w:rPr>
                    <w:t>.  Describe the Respondent’s ability to receive and process buy/sell files electronically.</w:t>
                  </w:r>
                </w:p>
                <w:p w14:paraId="3F5808E9" w14:textId="77777777" w:rsidR="00226BF8" w:rsidRPr="00B66D10" w:rsidRDefault="00226BF8" w:rsidP="002C2B34">
                  <w:pPr>
                    <w:widowControl w:val="0"/>
                    <w:tabs>
                      <w:tab w:val="left" w:pos="-1440"/>
                      <w:tab w:val="left" w:pos="-720"/>
                      <w:tab w:val="decimal" w:pos="144"/>
                      <w:tab w:val="decimal" w:pos="864"/>
                      <w:tab w:val="left" w:pos="900"/>
                      <w:tab w:val="left" w:pos="1440"/>
                      <w:tab w:val="decimal" w:pos="1584"/>
                      <w:tab w:val="left" w:pos="2016"/>
                      <w:tab w:val="decimal" w:pos="2160"/>
                      <w:tab w:val="left" w:pos="2592"/>
                      <w:tab w:val="decimal" w:pos="2736"/>
                      <w:tab w:val="left" w:pos="6120"/>
                    </w:tabs>
                    <w:spacing w:after="0"/>
                    <w:ind w:right="-18"/>
                    <w:contextualSpacing/>
                  </w:pPr>
                </w:p>
              </w:tc>
            </w:tr>
            <w:tr w:rsidR="00226BF8" w:rsidRPr="00B66D10" w14:paraId="13A94D31" w14:textId="77777777" w:rsidTr="00C4606B">
              <w:trPr>
                <w:trHeight w:val="720"/>
              </w:trPr>
              <w:tc>
                <w:tcPr>
                  <w:tcW w:w="10140" w:type="dxa"/>
                  <w:tcBorders>
                    <w:top w:val="single" w:sz="4" w:space="0" w:color="4B4F54"/>
                    <w:left w:val="single" w:sz="4" w:space="0" w:color="4B4F54"/>
                    <w:bottom w:val="single" w:sz="4" w:space="0" w:color="4B4F54"/>
                    <w:right w:val="single" w:sz="4" w:space="0" w:color="4B4F54"/>
                  </w:tcBorders>
                  <w:shd w:val="clear" w:color="auto" w:fill="FFFFCC"/>
                </w:tcPr>
                <w:p w14:paraId="45BA35A8" w14:textId="77777777" w:rsidR="00226BF8" w:rsidRPr="00B66D10" w:rsidRDefault="00226BF8" w:rsidP="002C2B34">
                  <w:pPr>
                    <w:spacing w:after="0" w:line="276" w:lineRule="auto"/>
                  </w:pPr>
                </w:p>
              </w:tc>
            </w:tr>
            <w:tr w:rsidR="00226BF8" w:rsidRPr="00B66D10" w14:paraId="4FB5FC33" w14:textId="77777777" w:rsidTr="00C4606B">
              <w:trPr>
                <w:trHeight w:val="20"/>
              </w:trPr>
              <w:tc>
                <w:tcPr>
                  <w:tcW w:w="10140" w:type="dxa"/>
                  <w:tcBorders>
                    <w:top w:val="single" w:sz="4" w:space="0" w:color="4B4F54"/>
                  </w:tcBorders>
                  <w:vAlign w:val="bottom"/>
                </w:tcPr>
                <w:p w14:paraId="61031E80" w14:textId="523538E0" w:rsidR="00CD78E6" w:rsidRPr="00B66D10" w:rsidRDefault="00226BF8" w:rsidP="00C3561B">
                  <w:pPr>
                    <w:spacing w:after="0" w:line="276" w:lineRule="auto"/>
                  </w:pPr>
                  <w:r w:rsidRPr="00B66D10">
                    <w:t xml:space="preserve"> </w:t>
                  </w:r>
                </w:p>
              </w:tc>
            </w:tr>
            <w:tr w:rsidR="00226BF8" w:rsidRPr="00B66D10" w14:paraId="736E6FF4" w14:textId="77777777" w:rsidTr="00C4606B">
              <w:trPr>
                <w:trHeight w:val="288"/>
              </w:trPr>
              <w:tc>
                <w:tcPr>
                  <w:tcW w:w="10140" w:type="dxa"/>
                  <w:tcBorders>
                    <w:bottom w:val="single" w:sz="4" w:space="0" w:color="4B4F54"/>
                  </w:tcBorders>
                  <w:vAlign w:val="center"/>
                </w:tcPr>
                <w:p w14:paraId="03AA4D49" w14:textId="77777777" w:rsidR="008C3385" w:rsidRPr="008C3385" w:rsidRDefault="00226BF8" w:rsidP="00226BF8">
                  <w:pPr>
                    <w:pStyle w:val="ListParagraph"/>
                    <w:numPr>
                      <w:ilvl w:val="0"/>
                      <w:numId w:val="4"/>
                    </w:numPr>
                  </w:pPr>
                  <w:r>
                    <w:rPr>
                      <w:szCs w:val="24"/>
                    </w:rPr>
                    <w:t>The Savings Program includes investment options that are comprised of multiple underlying investment funds (age-based options, static income, static growth, etc.). Describe the Respondent’s ability to</w:t>
                  </w:r>
                  <w:r w:rsidR="008C3385">
                    <w:rPr>
                      <w:szCs w:val="24"/>
                    </w:rPr>
                    <w:t>:</w:t>
                  </w:r>
                </w:p>
                <w:p w14:paraId="17B7790A" w14:textId="77777777" w:rsidR="008C3385" w:rsidRPr="008C3385" w:rsidRDefault="008C3385" w:rsidP="008C3385">
                  <w:pPr>
                    <w:pStyle w:val="ListParagraph"/>
                    <w:numPr>
                      <w:ilvl w:val="1"/>
                      <w:numId w:val="4"/>
                    </w:numPr>
                  </w:pPr>
                  <w:r>
                    <w:rPr>
                      <w:szCs w:val="24"/>
                    </w:rPr>
                    <w:t>M</w:t>
                  </w:r>
                  <w:r w:rsidR="00226BF8">
                    <w:rPr>
                      <w:szCs w:val="24"/>
                    </w:rPr>
                    <w:t>aintain Net Asset Values and investment performance at both the investment option and underlying investment manager level</w:t>
                  </w:r>
                </w:p>
                <w:p w14:paraId="1399195B" w14:textId="070C971B" w:rsidR="00226BF8" w:rsidRPr="00B66D10" w:rsidRDefault="008C3385" w:rsidP="00BE054A">
                  <w:pPr>
                    <w:pStyle w:val="ListParagraph"/>
                    <w:numPr>
                      <w:ilvl w:val="1"/>
                      <w:numId w:val="4"/>
                    </w:numPr>
                  </w:pPr>
                  <w:r>
                    <w:rPr>
                      <w:szCs w:val="24"/>
                    </w:rPr>
                    <w:t xml:space="preserve">Perform periodic (daily, weekly, monthly, etc.) rebalancing </w:t>
                  </w:r>
                  <w:r w:rsidR="00BE054A">
                    <w:rPr>
                      <w:szCs w:val="24"/>
                    </w:rPr>
                    <w:t xml:space="preserve">of identified investment options </w:t>
                  </w:r>
                  <w:r>
                    <w:rPr>
                      <w:szCs w:val="24"/>
                    </w:rPr>
                    <w:t xml:space="preserve">to </w:t>
                  </w:r>
                  <w:r w:rsidR="00BE054A">
                    <w:rPr>
                      <w:szCs w:val="24"/>
                    </w:rPr>
                    <w:t>re-</w:t>
                  </w:r>
                  <w:r>
                    <w:rPr>
                      <w:szCs w:val="24"/>
                    </w:rPr>
                    <w:t xml:space="preserve">align the </w:t>
                  </w:r>
                  <w:r w:rsidR="00BE054A">
                    <w:rPr>
                      <w:szCs w:val="24"/>
                    </w:rPr>
                    <w:t xml:space="preserve">weightings of the </w:t>
                  </w:r>
                  <w:r>
                    <w:rPr>
                      <w:szCs w:val="24"/>
                    </w:rPr>
                    <w:t>underlying funds</w:t>
                  </w:r>
                  <w:r w:rsidR="00226BF8">
                    <w:t>.</w:t>
                  </w:r>
                </w:p>
              </w:tc>
            </w:tr>
            <w:tr w:rsidR="00226BF8" w:rsidRPr="00B66D10" w14:paraId="4F5C8810" w14:textId="77777777" w:rsidTr="00C4606B">
              <w:trPr>
                <w:trHeight w:val="720"/>
              </w:trPr>
              <w:tc>
                <w:tcPr>
                  <w:tcW w:w="10140" w:type="dxa"/>
                  <w:tcBorders>
                    <w:top w:val="single" w:sz="4" w:space="0" w:color="4B4F54"/>
                    <w:left w:val="single" w:sz="4" w:space="0" w:color="4B4F54"/>
                    <w:bottom w:val="single" w:sz="4" w:space="0" w:color="4B4F54"/>
                    <w:right w:val="single" w:sz="4" w:space="0" w:color="4B4F54"/>
                  </w:tcBorders>
                  <w:shd w:val="clear" w:color="auto" w:fill="FFFFCC"/>
                </w:tcPr>
                <w:p w14:paraId="6EC9D0CF" w14:textId="77777777" w:rsidR="00226BF8" w:rsidRPr="00B66D10" w:rsidRDefault="00226BF8" w:rsidP="002C2B34">
                  <w:pPr>
                    <w:spacing w:after="0" w:line="276" w:lineRule="auto"/>
                  </w:pPr>
                </w:p>
              </w:tc>
            </w:tr>
          </w:tbl>
          <w:p w14:paraId="52D04469" w14:textId="77777777" w:rsidR="00226BF8" w:rsidRPr="00B66D10" w:rsidRDefault="00226BF8" w:rsidP="002C2B34">
            <w:pPr>
              <w:spacing w:after="0" w:line="276" w:lineRule="auto"/>
            </w:pP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260"/>
      </w:tblGrid>
      <w:tr w:rsidR="00226BF8" w:rsidRPr="00B66D10" w14:paraId="4795C7DB" w14:textId="77777777" w:rsidTr="00BE054A">
        <w:trPr>
          <w:trHeight w:val="288"/>
        </w:trPr>
        <w:tc>
          <w:tcPr>
            <w:tcW w:w="10260" w:type="dxa"/>
            <w:tcBorders>
              <w:bottom w:val="single" w:sz="4" w:space="0" w:color="4B4F54"/>
            </w:tcBorders>
            <w:vAlign w:val="center"/>
          </w:tcPr>
          <w:p w14:paraId="09CDA168" w14:textId="77777777" w:rsidR="00C4606B" w:rsidRPr="00C4606B" w:rsidRDefault="00C4606B" w:rsidP="00C4606B"/>
          <w:p w14:paraId="2BCBE17A" w14:textId="51B0E1A7" w:rsidR="00027E85" w:rsidRPr="00B66D10" w:rsidRDefault="00226BF8" w:rsidP="00027E85">
            <w:pPr>
              <w:pStyle w:val="ListParagraph"/>
              <w:numPr>
                <w:ilvl w:val="0"/>
                <w:numId w:val="4"/>
              </w:numPr>
            </w:pPr>
            <w:r>
              <w:rPr>
                <w:szCs w:val="24"/>
              </w:rPr>
              <w:t xml:space="preserve">The </w:t>
            </w:r>
            <w:r w:rsidR="008C3385">
              <w:rPr>
                <w:szCs w:val="24"/>
              </w:rPr>
              <w:t>Board utilizes cash liquidity accounts for each investment option to control cash flows</w:t>
            </w:r>
            <w:r w:rsidR="00BE054A">
              <w:rPr>
                <w:szCs w:val="24"/>
              </w:rPr>
              <w:t xml:space="preserve"> into the underlying funds</w:t>
            </w:r>
            <w:r w:rsidR="008C3385">
              <w:rPr>
                <w:szCs w:val="24"/>
              </w:rPr>
              <w:t xml:space="preserve">. The cash balance in each liquidity account is maintained as a targeted percentage of the investment option (e.g., .50% of the fixed income option) with upper and lower limits (+/- .25%).  Daily the cash balance is reviewed and if the limits are reached funds are sent to or </w:t>
            </w:r>
            <w:r w:rsidR="002B30A5">
              <w:rPr>
                <w:szCs w:val="24"/>
              </w:rPr>
              <w:t>liquidated f</w:t>
            </w:r>
            <w:r w:rsidR="008C3385">
              <w:rPr>
                <w:szCs w:val="24"/>
              </w:rPr>
              <w:t xml:space="preserve">rom the investment option investment manager.  </w:t>
            </w:r>
            <w:r w:rsidR="00BE054A">
              <w:rPr>
                <w:szCs w:val="24"/>
              </w:rPr>
              <w:t xml:space="preserve">Cash balances are swept to STIF accounts for investing.  </w:t>
            </w:r>
            <w:r w:rsidR="008C3385">
              <w:rPr>
                <w:szCs w:val="24"/>
              </w:rPr>
              <w:t xml:space="preserve">Discuss the Respondent’s ability to </w:t>
            </w:r>
            <w:r w:rsidR="00B2195C">
              <w:rPr>
                <w:szCs w:val="24"/>
              </w:rPr>
              <w:t xml:space="preserve">maintain the liquidity accounts as described and </w:t>
            </w:r>
            <w:r w:rsidR="00027E85">
              <w:rPr>
                <w:szCs w:val="24"/>
              </w:rPr>
              <w:t>any alternative processes the Respondent may propose</w:t>
            </w:r>
            <w:r w:rsidR="008C3385">
              <w:rPr>
                <w:szCs w:val="24"/>
              </w:rPr>
              <w:t>.</w:t>
            </w:r>
          </w:p>
        </w:tc>
      </w:tr>
      <w:tr w:rsidR="00226BF8" w:rsidRPr="00B66D10" w14:paraId="054E6513" w14:textId="77777777" w:rsidTr="00BE054A">
        <w:trPr>
          <w:trHeight w:val="720"/>
        </w:trPr>
        <w:tc>
          <w:tcPr>
            <w:tcW w:w="10260" w:type="dxa"/>
            <w:tcBorders>
              <w:top w:val="single" w:sz="4" w:space="0" w:color="4B4F54"/>
              <w:left w:val="single" w:sz="4" w:space="0" w:color="4B4F54"/>
              <w:bottom w:val="single" w:sz="4" w:space="0" w:color="4B4F54"/>
              <w:right w:val="single" w:sz="4" w:space="0" w:color="4B4F54"/>
            </w:tcBorders>
            <w:shd w:val="clear" w:color="auto" w:fill="FFFFCC"/>
          </w:tcPr>
          <w:p w14:paraId="582101C9" w14:textId="77777777" w:rsidR="00226BF8" w:rsidRPr="00B66D10" w:rsidRDefault="00226BF8" w:rsidP="002C2B34">
            <w:pPr>
              <w:spacing w:after="0" w:line="276" w:lineRule="auto"/>
            </w:pPr>
          </w:p>
        </w:tc>
      </w:tr>
    </w:tbl>
    <w:p w14:paraId="467A8B71" w14:textId="77777777" w:rsidR="00226BF8" w:rsidRDefault="00226BF8">
      <w:pPr>
        <w:rPr>
          <w:cap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260"/>
      </w:tblGrid>
      <w:tr w:rsidR="00226BF8" w:rsidRPr="00B66D10" w14:paraId="5088D959" w14:textId="77777777" w:rsidTr="00BE054A">
        <w:trPr>
          <w:trHeight w:val="288"/>
        </w:trPr>
        <w:tc>
          <w:tcPr>
            <w:tcW w:w="10260" w:type="dxa"/>
            <w:tcBorders>
              <w:bottom w:val="single" w:sz="4" w:space="0" w:color="4B4F54"/>
            </w:tcBorders>
            <w:vAlign w:val="center"/>
          </w:tcPr>
          <w:p w14:paraId="7C1519B9" w14:textId="5594B66A" w:rsidR="00027E85" w:rsidRPr="00B66D10" w:rsidRDefault="008C3385" w:rsidP="00027E85">
            <w:pPr>
              <w:pStyle w:val="ListParagraph"/>
              <w:numPr>
                <w:ilvl w:val="0"/>
                <w:numId w:val="4"/>
              </w:numPr>
            </w:pPr>
            <w:r>
              <w:rPr>
                <w:szCs w:val="24"/>
              </w:rPr>
              <w:t xml:space="preserve">The Board may assess the </w:t>
            </w:r>
            <w:r w:rsidR="00226BF8">
              <w:rPr>
                <w:szCs w:val="24"/>
              </w:rPr>
              <w:t xml:space="preserve">Savings Program </w:t>
            </w:r>
            <w:r>
              <w:rPr>
                <w:szCs w:val="24"/>
              </w:rPr>
              <w:t>participants administrative fees.  Describe the Respondent’s ability to accrue these fees</w:t>
            </w:r>
            <w:r w:rsidR="00BE054A">
              <w:rPr>
                <w:szCs w:val="24"/>
              </w:rPr>
              <w:t xml:space="preserve"> within the investment option</w:t>
            </w:r>
            <w:r>
              <w:rPr>
                <w:szCs w:val="24"/>
              </w:rPr>
              <w:t xml:space="preserve"> (reducing the NAV) and transfer </w:t>
            </w:r>
            <w:r w:rsidR="00B2195C">
              <w:rPr>
                <w:szCs w:val="24"/>
              </w:rPr>
              <w:t>the accumulated amount</w:t>
            </w:r>
            <w:r>
              <w:rPr>
                <w:szCs w:val="24"/>
              </w:rPr>
              <w:t xml:space="preserve"> to the Board’s clearing account periodically (weekly, monthly, etc.).</w:t>
            </w:r>
          </w:p>
        </w:tc>
      </w:tr>
      <w:tr w:rsidR="00226BF8" w:rsidRPr="00B66D10" w14:paraId="0324663A" w14:textId="77777777" w:rsidTr="00BE054A">
        <w:trPr>
          <w:trHeight w:val="720"/>
        </w:trPr>
        <w:tc>
          <w:tcPr>
            <w:tcW w:w="10260" w:type="dxa"/>
            <w:tcBorders>
              <w:top w:val="single" w:sz="4" w:space="0" w:color="4B4F54"/>
              <w:left w:val="single" w:sz="4" w:space="0" w:color="4B4F54"/>
              <w:bottom w:val="single" w:sz="4" w:space="0" w:color="4B4F54"/>
              <w:right w:val="single" w:sz="4" w:space="0" w:color="4B4F54"/>
            </w:tcBorders>
            <w:shd w:val="clear" w:color="auto" w:fill="FFFFCC"/>
          </w:tcPr>
          <w:p w14:paraId="2D071103" w14:textId="77777777" w:rsidR="00226BF8" w:rsidRPr="00B66D10" w:rsidRDefault="00226BF8" w:rsidP="002C2B34">
            <w:pPr>
              <w:spacing w:after="0" w:line="276" w:lineRule="auto"/>
            </w:pPr>
          </w:p>
        </w:tc>
      </w:tr>
    </w:tbl>
    <w:p w14:paraId="490623FE" w14:textId="77777777" w:rsidR="00C4606B" w:rsidRDefault="00C4606B">
      <w:pPr>
        <w:rPr>
          <w:cap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260"/>
      </w:tblGrid>
      <w:tr w:rsidR="00226BF8" w:rsidRPr="00B66D10" w14:paraId="6E2BE935" w14:textId="77777777" w:rsidTr="00BE054A">
        <w:trPr>
          <w:trHeight w:val="288"/>
        </w:trPr>
        <w:tc>
          <w:tcPr>
            <w:tcW w:w="10260" w:type="dxa"/>
            <w:tcBorders>
              <w:bottom w:val="single" w:sz="4" w:space="0" w:color="4B4F54"/>
            </w:tcBorders>
            <w:vAlign w:val="center"/>
          </w:tcPr>
          <w:p w14:paraId="502E3DA2" w14:textId="18D5BCD4" w:rsidR="00027E85" w:rsidRPr="00027E85" w:rsidRDefault="00027E85" w:rsidP="00E7273F">
            <w:pPr>
              <w:pStyle w:val="ListParagraph"/>
              <w:numPr>
                <w:ilvl w:val="0"/>
                <w:numId w:val="4"/>
              </w:numPr>
            </w:pPr>
            <w:r>
              <w:rPr>
                <w:szCs w:val="24"/>
              </w:rPr>
              <w:t>Describe the Respondent’s ability to provide the below Savings Program processes:</w:t>
            </w:r>
          </w:p>
          <w:p w14:paraId="1C59406D" w14:textId="77777777" w:rsidR="00E7273F" w:rsidRPr="00E02204" w:rsidRDefault="00E7273F" w:rsidP="00E7273F">
            <w:pPr>
              <w:pStyle w:val="NoSpacing"/>
              <w:numPr>
                <w:ilvl w:val="1"/>
                <w:numId w:val="4"/>
              </w:numPr>
              <w:tabs>
                <w:tab w:val="left" w:pos="360"/>
              </w:tabs>
              <w:jc w:val="left"/>
            </w:pPr>
            <w:r w:rsidRPr="00E02204">
              <w:t xml:space="preserve">Calculate a daily Net Asset Value (NAV) for each investment option and </w:t>
            </w:r>
            <w:r>
              <w:t>s</w:t>
            </w:r>
            <w:r w:rsidRPr="00E02204">
              <w:t>end a NAV file to the Board’s Record Keeper (typically by 9:00 P.M.)</w:t>
            </w:r>
          </w:p>
          <w:p w14:paraId="2709664C" w14:textId="77777777" w:rsidR="00E7273F" w:rsidRDefault="00E7273F" w:rsidP="00E7273F">
            <w:pPr>
              <w:pStyle w:val="NoSpacing"/>
              <w:numPr>
                <w:ilvl w:val="1"/>
                <w:numId w:val="4"/>
              </w:numPr>
              <w:tabs>
                <w:tab w:val="left" w:pos="360"/>
              </w:tabs>
              <w:jc w:val="left"/>
            </w:pPr>
            <w:r>
              <w:t>Receive a trade file from the Board’s Record Keeper for same day trading of the investment options (typically by 12:00 A.M.) based on that day’s activity and NAV</w:t>
            </w:r>
          </w:p>
          <w:p w14:paraId="2EA63D23" w14:textId="77777777" w:rsidR="00E7273F" w:rsidRDefault="00E7273F" w:rsidP="00E7273F">
            <w:pPr>
              <w:pStyle w:val="NoSpacing"/>
              <w:numPr>
                <w:ilvl w:val="1"/>
                <w:numId w:val="4"/>
              </w:numPr>
              <w:tabs>
                <w:tab w:val="left" w:pos="-1440"/>
              </w:tabs>
              <w:jc w:val="left"/>
            </w:pPr>
            <w:r w:rsidRPr="002A2C4D">
              <w:t xml:space="preserve">Receive cash </w:t>
            </w:r>
            <w:r>
              <w:t xml:space="preserve">settlement </w:t>
            </w:r>
            <w:r w:rsidRPr="002A2C4D">
              <w:t xml:space="preserve">for daily purchases </w:t>
            </w:r>
            <w:r>
              <w:t xml:space="preserve">via next business day wire </w:t>
            </w:r>
            <w:r w:rsidRPr="002A2C4D">
              <w:t xml:space="preserve">into a </w:t>
            </w:r>
            <w:r>
              <w:t xml:space="preserve">single clearing account for the </w:t>
            </w:r>
            <w:r w:rsidRPr="002A2C4D">
              <w:t>Board</w:t>
            </w:r>
            <w:r>
              <w:t xml:space="preserve"> held with the Respondent</w:t>
            </w:r>
          </w:p>
          <w:p w14:paraId="3A844527" w14:textId="77777777" w:rsidR="00E7273F" w:rsidRPr="002A2C4D" w:rsidRDefault="00E7273F" w:rsidP="00E7273F">
            <w:pPr>
              <w:pStyle w:val="NoSpacing"/>
              <w:numPr>
                <w:ilvl w:val="1"/>
                <w:numId w:val="4"/>
              </w:numPr>
              <w:tabs>
                <w:tab w:val="left" w:pos="-1440"/>
              </w:tabs>
              <w:jc w:val="left"/>
            </w:pPr>
            <w:r>
              <w:t>T</w:t>
            </w:r>
            <w:r w:rsidRPr="002A2C4D">
              <w:t xml:space="preserve">ransfer appropriate </w:t>
            </w:r>
            <w:r>
              <w:t xml:space="preserve">purchase </w:t>
            </w:r>
            <w:r w:rsidRPr="002A2C4D">
              <w:t xml:space="preserve">amounts </w:t>
            </w:r>
            <w:r>
              <w:t xml:space="preserve">from the single clearing account </w:t>
            </w:r>
            <w:r w:rsidRPr="002A2C4D">
              <w:t>to the investment options</w:t>
            </w:r>
            <w:r>
              <w:t>/underlying funds</w:t>
            </w:r>
          </w:p>
          <w:p w14:paraId="66413219" w14:textId="1866FB34" w:rsidR="00226BF8" w:rsidRPr="00B66D10" w:rsidRDefault="00E7273F" w:rsidP="00E7273F">
            <w:pPr>
              <w:pStyle w:val="ListParagraph"/>
              <w:numPr>
                <w:ilvl w:val="1"/>
                <w:numId w:val="4"/>
              </w:numPr>
              <w:jc w:val="left"/>
            </w:pPr>
            <w:r w:rsidRPr="002A2C4D">
              <w:t xml:space="preserve">For daily sales, liquidate from the </w:t>
            </w:r>
            <w:r>
              <w:t xml:space="preserve">appropriate </w:t>
            </w:r>
            <w:r w:rsidRPr="002A2C4D">
              <w:t>investment options</w:t>
            </w:r>
            <w:r>
              <w:t>/underlying funds</w:t>
            </w:r>
            <w:r w:rsidRPr="002A2C4D">
              <w:t xml:space="preserve"> and transfer </w:t>
            </w:r>
            <w:r>
              <w:t xml:space="preserve">to the </w:t>
            </w:r>
            <w:r w:rsidRPr="002A2C4D">
              <w:t>Board’s disbursement account</w:t>
            </w:r>
            <w:r>
              <w:t xml:space="preserve"> held with the Board’s third party bank</w:t>
            </w:r>
            <w:r w:rsidR="00027E85" w:rsidRPr="00027E85">
              <w:rPr>
                <w:szCs w:val="24"/>
              </w:rPr>
              <w:t xml:space="preserve"> </w:t>
            </w:r>
          </w:p>
        </w:tc>
      </w:tr>
      <w:tr w:rsidR="00226BF8" w:rsidRPr="00B66D10" w14:paraId="4DBA3260" w14:textId="77777777" w:rsidTr="00BE054A">
        <w:trPr>
          <w:trHeight w:val="720"/>
        </w:trPr>
        <w:tc>
          <w:tcPr>
            <w:tcW w:w="10260" w:type="dxa"/>
            <w:tcBorders>
              <w:top w:val="single" w:sz="4" w:space="0" w:color="4B4F54"/>
              <w:left w:val="single" w:sz="4" w:space="0" w:color="4B4F54"/>
              <w:bottom w:val="single" w:sz="4" w:space="0" w:color="4B4F54"/>
              <w:right w:val="single" w:sz="4" w:space="0" w:color="4B4F54"/>
            </w:tcBorders>
            <w:shd w:val="clear" w:color="auto" w:fill="FFFFCC"/>
          </w:tcPr>
          <w:p w14:paraId="259E8753" w14:textId="77777777" w:rsidR="00226BF8" w:rsidRPr="00B66D10" w:rsidRDefault="00226BF8" w:rsidP="002C2B34">
            <w:pPr>
              <w:spacing w:after="0" w:line="276" w:lineRule="auto"/>
            </w:pPr>
          </w:p>
        </w:tc>
      </w:tr>
    </w:tbl>
    <w:p w14:paraId="59F21E7C" w14:textId="77777777" w:rsidR="00CD78E6" w:rsidRDefault="00CD78E6">
      <w:pPr>
        <w:rPr>
          <w:caps/>
        </w:rPr>
      </w:pPr>
    </w:p>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00"/>
      </w:tblGrid>
      <w:tr w:rsidR="00CD78E6" w:rsidRPr="00B66D10" w14:paraId="05B561C5" w14:textId="77777777" w:rsidTr="005B171B">
        <w:trPr>
          <w:trHeight w:val="20"/>
        </w:trPr>
        <w:tc>
          <w:tcPr>
            <w:tcW w:w="10370" w:type="dxa"/>
            <w:vAlign w:val="bottom"/>
          </w:tcPr>
          <w:tbl>
            <w:tblPr>
              <w:tblStyle w:val="TableGrid2"/>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40"/>
            </w:tblGrid>
            <w:tr w:rsidR="00CD78E6" w:rsidRPr="00B66D10" w14:paraId="1FC1B9DB" w14:textId="77777777" w:rsidTr="00336491">
              <w:trPr>
                <w:trHeight w:val="432"/>
              </w:trPr>
              <w:tc>
                <w:tcPr>
                  <w:tcW w:w="10140" w:type="dxa"/>
                  <w:tcBorders>
                    <w:top w:val="single" w:sz="4" w:space="0" w:color="4B4F54"/>
                    <w:bottom w:val="single" w:sz="4" w:space="0" w:color="4B4F54"/>
                  </w:tcBorders>
                  <w:shd w:val="clear" w:color="auto" w:fill="D9D9D9" w:themeFill="background1" w:themeFillShade="D9"/>
                  <w:vAlign w:val="center"/>
                </w:tcPr>
                <w:p w14:paraId="0EB0628F" w14:textId="01FAB5A3" w:rsidR="00CD78E6" w:rsidRPr="00B66D10" w:rsidRDefault="00CD78E6" w:rsidP="005B171B">
                  <w:pPr>
                    <w:spacing w:after="0"/>
                    <w:rPr>
                      <w:b/>
                    </w:rPr>
                  </w:pPr>
                  <w:r>
                    <w:rPr>
                      <w:b/>
                    </w:rPr>
                    <w:t xml:space="preserve">Other </w:t>
                  </w:r>
                  <w:r w:rsidR="005B171B">
                    <w:rPr>
                      <w:b/>
                    </w:rPr>
                    <w:t>Services</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70"/>
            </w:tblGrid>
            <w:tr w:rsidR="00CD78E6" w:rsidRPr="00B66D10" w14:paraId="50D582F0" w14:textId="77777777" w:rsidTr="00336491">
              <w:trPr>
                <w:trHeight w:val="288"/>
              </w:trPr>
              <w:tc>
                <w:tcPr>
                  <w:tcW w:w="10800" w:type="dxa"/>
                  <w:tcBorders>
                    <w:bottom w:val="single" w:sz="4" w:space="0" w:color="4B4F54"/>
                  </w:tcBorders>
                  <w:vAlign w:val="center"/>
                </w:tcPr>
                <w:p w14:paraId="6603B8FC" w14:textId="77777777" w:rsidR="00CD78E6" w:rsidRDefault="00CD78E6" w:rsidP="00336491">
                  <w:pPr>
                    <w:spacing w:after="0" w:line="276" w:lineRule="auto"/>
                  </w:pPr>
                </w:p>
                <w:p w14:paraId="37DC7EC1" w14:textId="08D615D8" w:rsidR="00CD78E6" w:rsidRDefault="00CD78E6" w:rsidP="00CD78E6">
                  <w:pPr>
                    <w:pStyle w:val="ListParagraph"/>
                    <w:widowControl w:val="0"/>
                    <w:numPr>
                      <w:ilvl w:val="0"/>
                      <w:numId w:val="4"/>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after="0"/>
                    <w:ind w:right="-18"/>
                  </w:pPr>
                  <w:r>
                    <w:rPr>
                      <w:szCs w:val="24"/>
                    </w:rPr>
                    <w:t>Describe the Respondent’s ability to perform corporate action processing support.</w:t>
                  </w:r>
                </w:p>
                <w:p w14:paraId="20F77879" w14:textId="77777777" w:rsidR="00CD78E6" w:rsidRPr="00B66D10" w:rsidRDefault="00CD78E6" w:rsidP="00336491">
                  <w:pPr>
                    <w:widowControl w:val="0"/>
                    <w:tabs>
                      <w:tab w:val="left" w:pos="-1440"/>
                      <w:tab w:val="left" w:pos="-720"/>
                      <w:tab w:val="decimal" w:pos="144"/>
                      <w:tab w:val="decimal" w:pos="864"/>
                      <w:tab w:val="left" w:pos="900"/>
                      <w:tab w:val="left" w:pos="1440"/>
                      <w:tab w:val="decimal" w:pos="1584"/>
                      <w:tab w:val="left" w:pos="2016"/>
                      <w:tab w:val="decimal" w:pos="2160"/>
                      <w:tab w:val="left" w:pos="2592"/>
                      <w:tab w:val="decimal" w:pos="2736"/>
                      <w:tab w:val="left" w:pos="6120"/>
                    </w:tabs>
                    <w:spacing w:after="0"/>
                    <w:ind w:right="-18"/>
                    <w:contextualSpacing/>
                  </w:pPr>
                </w:p>
              </w:tc>
            </w:tr>
            <w:tr w:rsidR="00CD78E6" w:rsidRPr="00B66D10" w14:paraId="50F422A5" w14:textId="77777777" w:rsidTr="00336491">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A0D07E2" w14:textId="77777777" w:rsidR="00CD78E6" w:rsidRPr="00B66D10" w:rsidRDefault="00CD78E6" w:rsidP="00336491">
                  <w:pPr>
                    <w:spacing w:after="0" w:line="276" w:lineRule="auto"/>
                  </w:pPr>
                </w:p>
              </w:tc>
            </w:tr>
            <w:tr w:rsidR="00CD78E6" w:rsidRPr="00B66D10" w14:paraId="78BCAF3A" w14:textId="77777777" w:rsidTr="00336491">
              <w:trPr>
                <w:trHeight w:val="20"/>
              </w:trPr>
              <w:tc>
                <w:tcPr>
                  <w:tcW w:w="10800" w:type="dxa"/>
                  <w:tcBorders>
                    <w:top w:val="single" w:sz="4" w:space="0" w:color="4B4F54"/>
                  </w:tcBorders>
                  <w:vAlign w:val="bottom"/>
                </w:tcPr>
                <w:p w14:paraId="608C12DE" w14:textId="77777777" w:rsidR="00CD78E6" w:rsidRPr="00B66D10" w:rsidRDefault="00CD78E6" w:rsidP="00336491">
                  <w:pPr>
                    <w:spacing w:after="0" w:line="276" w:lineRule="auto"/>
                  </w:pPr>
                </w:p>
              </w:tc>
            </w:tr>
            <w:tr w:rsidR="00CD78E6" w:rsidRPr="00B66D10" w14:paraId="74D2BED3" w14:textId="77777777" w:rsidTr="00336491">
              <w:trPr>
                <w:trHeight w:val="288"/>
              </w:trPr>
              <w:tc>
                <w:tcPr>
                  <w:tcW w:w="10800" w:type="dxa"/>
                  <w:tcBorders>
                    <w:bottom w:val="single" w:sz="4" w:space="0" w:color="4B4F54"/>
                  </w:tcBorders>
                  <w:vAlign w:val="center"/>
                </w:tcPr>
                <w:p w14:paraId="7959605D" w14:textId="73550F38" w:rsidR="00CD78E6" w:rsidRPr="00B66D10" w:rsidRDefault="00CD78E6" w:rsidP="00CD78E6">
                  <w:pPr>
                    <w:pStyle w:val="ListParagraph"/>
                    <w:numPr>
                      <w:ilvl w:val="0"/>
                      <w:numId w:val="4"/>
                    </w:numPr>
                  </w:pPr>
                  <w:r>
                    <w:rPr>
                      <w:szCs w:val="24"/>
                    </w:rPr>
                    <w:t>Describe the Respondent’s ability to perform international tax reclaim services.</w:t>
                  </w:r>
                </w:p>
              </w:tc>
            </w:tr>
            <w:tr w:rsidR="00CD78E6" w:rsidRPr="00B66D10" w14:paraId="2CB3AA60" w14:textId="77777777" w:rsidTr="00336491">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3EFAC59" w14:textId="77777777" w:rsidR="00CD78E6" w:rsidRPr="00B66D10" w:rsidRDefault="00CD78E6" w:rsidP="00336491">
                  <w:pPr>
                    <w:spacing w:after="0" w:line="276" w:lineRule="auto"/>
                  </w:pPr>
                </w:p>
              </w:tc>
            </w:tr>
          </w:tbl>
          <w:tbl>
            <w:tblPr>
              <w:tblStyle w:val="TableGrid111"/>
              <w:tblW w:w="96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165"/>
            </w:tblGrid>
            <w:tr w:rsidR="00CD78E6" w:rsidRPr="00B66D10" w14:paraId="0F3D4A0C" w14:textId="77777777" w:rsidTr="00336491">
              <w:trPr>
                <w:trHeight w:val="20"/>
              </w:trPr>
              <w:tc>
                <w:tcPr>
                  <w:tcW w:w="9650" w:type="dxa"/>
                  <w:tcBorders>
                    <w:top w:val="single" w:sz="4" w:space="0" w:color="4B4F54"/>
                  </w:tcBorders>
                  <w:vAlign w:val="bottom"/>
                </w:tcPr>
                <w:p w14:paraId="375E0FA4" w14:textId="77777777" w:rsidR="00CD78E6" w:rsidRDefault="00CD78E6" w:rsidP="00336491">
                  <w:pPr>
                    <w:spacing w:after="200"/>
                    <w:jc w:val="left"/>
                  </w:pPr>
                </w:p>
                <w:p w14:paraId="58E9E9BB" w14:textId="77777777" w:rsidR="00F662DF" w:rsidRPr="003D1EDB" w:rsidRDefault="00F662DF" w:rsidP="003D1EDB">
                  <w:pPr>
                    <w:pStyle w:val="ListParagraph"/>
                    <w:numPr>
                      <w:ilvl w:val="0"/>
                      <w:numId w:val="4"/>
                    </w:numPr>
                  </w:pPr>
                  <w:r>
                    <w:rPr>
                      <w:szCs w:val="24"/>
                    </w:rPr>
                    <w:t xml:space="preserve">Describe the Respondent’s ability to perform </w:t>
                  </w:r>
                  <w:r w:rsidR="003D1EDB">
                    <w:rPr>
                      <w:szCs w:val="24"/>
                    </w:rPr>
                    <w:t>proxy voting</w:t>
                  </w:r>
                  <w:r>
                    <w:rPr>
                      <w:szCs w:val="24"/>
                    </w:rPr>
                    <w:t xml:space="preserve"> services.</w:t>
                  </w:r>
                </w:p>
                <w:p w14:paraId="1F529F1B" w14:textId="77777777" w:rsidR="003D1EDB" w:rsidRDefault="003D1EDB" w:rsidP="003D1EDB">
                  <w:pPr>
                    <w:pStyle w:val="ListParagraph"/>
                    <w:ind w:left="360"/>
                  </w:pP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925"/>
                  </w:tblGrid>
                  <w:tr w:rsidR="002E1C16" w:rsidRPr="00160F53" w14:paraId="6794DC55" w14:textId="77777777" w:rsidTr="00663965">
                    <w:trPr>
                      <w:trHeight w:val="720"/>
                    </w:trPr>
                    <w:tc>
                      <w:tcPr>
                        <w:tcW w:w="9925"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23254355" w14:textId="77777777" w:rsidR="002E1C16" w:rsidRPr="00160F53" w:rsidRDefault="002E1C16" w:rsidP="002E1C16">
                        <w:pPr>
                          <w:pStyle w:val="Table"/>
                          <w:numPr>
                            <w:ilvl w:val="0"/>
                            <w:numId w:val="0"/>
                          </w:numPr>
                        </w:pPr>
                      </w:p>
                    </w:tc>
                  </w:tr>
                </w:tbl>
                <w:p w14:paraId="039BE8C4" w14:textId="61FF6F03" w:rsidR="002E1C16" w:rsidRPr="00B66D10" w:rsidRDefault="002E1C16" w:rsidP="003D1EDB">
                  <w:pPr>
                    <w:pStyle w:val="ListParagraph"/>
                    <w:ind w:left="360"/>
                  </w:pPr>
                </w:p>
              </w:tc>
            </w:tr>
          </w:tbl>
          <w:p w14:paraId="3D4E7398" w14:textId="77777777" w:rsidR="00CD78E6" w:rsidRPr="00B66D10" w:rsidRDefault="00CD78E6" w:rsidP="00336491">
            <w:pPr>
              <w:spacing w:after="0" w:line="276" w:lineRule="auto"/>
            </w:pPr>
          </w:p>
        </w:tc>
      </w:tr>
    </w:tbl>
    <w:tbl>
      <w:tblPr>
        <w:tblStyle w:val="TableGrid12"/>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080"/>
      </w:tblGrid>
      <w:tr w:rsidR="00CD78E6" w:rsidRPr="00B66D10" w14:paraId="7E2C94D5" w14:textId="77777777" w:rsidTr="00663965">
        <w:trPr>
          <w:trHeight w:val="288"/>
        </w:trPr>
        <w:tc>
          <w:tcPr>
            <w:tcW w:w="10080" w:type="dxa"/>
            <w:tcBorders>
              <w:bottom w:val="single" w:sz="4" w:space="0" w:color="4B4F54"/>
            </w:tcBorders>
            <w:vAlign w:val="center"/>
          </w:tcPr>
          <w:p w14:paraId="42D49136" w14:textId="77777777" w:rsidR="00663965" w:rsidRPr="00663965" w:rsidRDefault="00663965" w:rsidP="00663965"/>
          <w:p w14:paraId="1A7463FD" w14:textId="2E0CF9B6" w:rsidR="00CD78E6" w:rsidRPr="00B66D10" w:rsidRDefault="00CD78E6" w:rsidP="00CD78E6">
            <w:pPr>
              <w:pStyle w:val="ListParagraph"/>
              <w:numPr>
                <w:ilvl w:val="0"/>
                <w:numId w:val="4"/>
              </w:numPr>
            </w:pPr>
            <w:r>
              <w:rPr>
                <w:szCs w:val="24"/>
              </w:rPr>
              <w:t>Describe the Respondent’s ability to perform class action and bankruptcy proof of claim filing services.</w:t>
            </w:r>
          </w:p>
        </w:tc>
      </w:tr>
      <w:tr w:rsidR="00CD78E6" w:rsidRPr="00B66D10" w14:paraId="0AE5A0F4" w14:textId="77777777" w:rsidTr="00663965">
        <w:trPr>
          <w:trHeight w:val="720"/>
        </w:trPr>
        <w:tc>
          <w:tcPr>
            <w:tcW w:w="10080" w:type="dxa"/>
            <w:tcBorders>
              <w:top w:val="single" w:sz="4" w:space="0" w:color="4B4F54"/>
              <w:left w:val="single" w:sz="4" w:space="0" w:color="4B4F54"/>
              <w:bottom w:val="single" w:sz="4" w:space="0" w:color="4B4F54"/>
              <w:right w:val="single" w:sz="4" w:space="0" w:color="4B4F54"/>
            </w:tcBorders>
            <w:shd w:val="clear" w:color="auto" w:fill="FFFFCC"/>
          </w:tcPr>
          <w:p w14:paraId="0F56AADD" w14:textId="77777777" w:rsidR="00CD78E6" w:rsidRPr="00B66D10" w:rsidRDefault="00CD78E6" w:rsidP="00336491">
            <w:pPr>
              <w:spacing w:after="0" w:line="276" w:lineRule="auto"/>
            </w:pPr>
          </w:p>
        </w:tc>
      </w:tr>
      <w:tr w:rsidR="00CD78E6" w:rsidRPr="00B66D10" w14:paraId="1A499A19" w14:textId="77777777" w:rsidTr="00663965">
        <w:trPr>
          <w:trHeight w:val="288"/>
        </w:trPr>
        <w:tc>
          <w:tcPr>
            <w:tcW w:w="10080" w:type="dxa"/>
            <w:tcBorders>
              <w:bottom w:val="single" w:sz="4" w:space="0" w:color="4B4F54"/>
            </w:tcBorders>
            <w:vAlign w:val="center"/>
          </w:tcPr>
          <w:p w14:paraId="06EF8361" w14:textId="2C033079" w:rsidR="00E7273F" w:rsidRDefault="00E7273F" w:rsidP="00E7273F"/>
          <w:p w14:paraId="67ABFA55" w14:textId="1AC338E5" w:rsidR="00BD4BDF" w:rsidRPr="00BD4BDF" w:rsidRDefault="00BD4BDF" w:rsidP="00BD4BDF">
            <w:pPr>
              <w:pStyle w:val="ListParagraph"/>
              <w:numPr>
                <w:ilvl w:val="0"/>
                <w:numId w:val="4"/>
              </w:numPr>
              <w:rPr>
                <w:szCs w:val="24"/>
              </w:rPr>
            </w:pPr>
            <w:r w:rsidRPr="00BD4BDF">
              <w:rPr>
                <w:szCs w:val="24"/>
              </w:rPr>
              <w:t xml:space="preserve">Describe </w:t>
            </w:r>
            <w:r w:rsidR="002249E9">
              <w:rPr>
                <w:szCs w:val="24"/>
              </w:rPr>
              <w:t xml:space="preserve">the Respondent’s </w:t>
            </w:r>
            <w:r w:rsidRPr="00BD4BDF">
              <w:rPr>
                <w:szCs w:val="24"/>
              </w:rPr>
              <w:t>process for converting a new client onto your platform. What team member in your organization is the owner or 'project manager' of the conversion in or out of the bank?</w:t>
            </w:r>
          </w:p>
          <w:p w14:paraId="2DD7F28E" w14:textId="4C045153" w:rsidR="00BD4BDF" w:rsidRDefault="00BD4BDF" w:rsidP="00BD4BDF">
            <w:pPr>
              <w:pStyle w:val="ListParagraph"/>
              <w:spacing w:line="259" w:lineRule="auto"/>
              <w:ind w:left="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840"/>
            </w:tblGrid>
            <w:tr w:rsidR="002E1C16" w:rsidRPr="00160F53" w14:paraId="5F4B5BE0"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43A9AC7F" w14:textId="77777777" w:rsidR="002E1C16" w:rsidRPr="00160F53" w:rsidRDefault="002E1C16" w:rsidP="002E1C16">
                  <w:pPr>
                    <w:pStyle w:val="Table"/>
                    <w:numPr>
                      <w:ilvl w:val="0"/>
                      <w:numId w:val="0"/>
                    </w:numPr>
                  </w:pPr>
                </w:p>
              </w:tc>
            </w:tr>
          </w:tbl>
          <w:p w14:paraId="6910951C" w14:textId="77777777" w:rsidR="002E1C16" w:rsidRDefault="002E1C16" w:rsidP="002E1C16">
            <w:pPr>
              <w:pStyle w:val="Table"/>
              <w:numPr>
                <w:ilvl w:val="0"/>
                <w:numId w:val="0"/>
              </w:numPr>
            </w:pPr>
          </w:p>
          <w:p w14:paraId="5CB0B258" w14:textId="2CE7CDA3" w:rsidR="002E1C16" w:rsidRDefault="002E1C16" w:rsidP="00BD4BDF">
            <w:pPr>
              <w:pStyle w:val="ListParagraph"/>
              <w:spacing w:line="259" w:lineRule="auto"/>
              <w:ind w:left="0"/>
              <w:jc w:val="left"/>
            </w:pPr>
          </w:p>
          <w:p w14:paraId="53C8BF01" w14:textId="77777777" w:rsidR="002E1C16" w:rsidRDefault="002E1C16" w:rsidP="00BD4BDF">
            <w:pPr>
              <w:pStyle w:val="ListParagraph"/>
              <w:spacing w:line="259" w:lineRule="auto"/>
              <w:ind w:left="0"/>
              <w:jc w:val="left"/>
            </w:pPr>
          </w:p>
          <w:p w14:paraId="11675E50" w14:textId="12257819" w:rsidR="00BD4BDF" w:rsidRPr="00663965" w:rsidRDefault="00BD4BDF" w:rsidP="006856E2">
            <w:pPr>
              <w:pStyle w:val="ListParagraph"/>
              <w:numPr>
                <w:ilvl w:val="0"/>
                <w:numId w:val="4"/>
              </w:numPr>
            </w:pPr>
            <w:r w:rsidRPr="00663965">
              <w:rPr>
                <w:szCs w:val="24"/>
              </w:rPr>
              <w:t>D</w:t>
            </w:r>
            <w:r w:rsidR="002249E9" w:rsidRPr="00663965">
              <w:rPr>
                <w:szCs w:val="24"/>
              </w:rPr>
              <w:t xml:space="preserve">escribe the Respondent’s </w:t>
            </w:r>
            <w:r w:rsidRPr="00663965">
              <w:rPr>
                <w:szCs w:val="24"/>
              </w:rPr>
              <w:t xml:space="preserve">client reporting package </w:t>
            </w:r>
            <w:r w:rsidR="002249E9" w:rsidRPr="00663965">
              <w:rPr>
                <w:szCs w:val="24"/>
              </w:rPr>
              <w:t xml:space="preserve">provided </w:t>
            </w:r>
            <w:r w:rsidRPr="00663965">
              <w:rPr>
                <w:szCs w:val="24"/>
              </w:rPr>
              <w:t xml:space="preserve">after </w:t>
            </w:r>
            <w:r w:rsidR="002249E9" w:rsidRPr="00663965">
              <w:rPr>
                <w:szCs w:val="24"/>
              </w:rPr>
              <w:t>a</w:t>
            </w:r>
            <w:r w:rsidRPr="00663965">
              <w:rPr>
                <w:szCs w:val="24"/>
              </w:rPr>
              <w:t xml:space="preserve"> conversion that includes details on post-conversion reconciliation and the overall success of the event</w:t>
            </w:r>
            <w:r w:rsidR="002249E9" w:rsidRPr="00663965">
              <w:rPr>
                <w:szCs w:val="24"/>
              </w:rPr>
              <w:t>.</w:t>
            </w:r>
          </w:p>
          <w:p w14:paraId="427D1220" w14:textId="77777777" w:rsidR="00663965" w:rsidRDefault="00663965" w:rsidP="006639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9840"/>
            </w:tblGrid>
            <w:tr w:rsidR="002E1C16" w:rsidRPr="00160F53" w14:paraId="7FED9042"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359DC078" w14:textId="77777777" w:rsidR="002E1C16" w:rsidRPr="00160F53" w:rsidRDefault="002E1C16" w:rsidP="002E1C16">
                  <w:pPr>
                    <w:pStyle w:val="Table"/>
                    <w:numPr>
                      <w:ilvl w:val="0"/>
                      <w:numId w:val="0"/>
                    </w:numPr>
                  </w:pPr>
                </w:p>
              </w:tc>
            </w:tr>
          </w:tbl>
          <w:p w14:paraId="3A4F57BA" w14:textId="77777777" w:rsidR="00BD4BDF" w:rsidRPr="00E7273F" w:rsidRDefault="00BD4BDF" w:rsidP="00E7273F"/>
          <w:p w14:paraId="401254BD" w14:textId="7BF1D118" w:rsidR="00CD78E6" w:rsidRPr="00B66D10" w:rsidRDefault="00627656" w:rsidP="00BD4BDF">
            <w:pPr>
              <w:pStyle w:val="ListParagraph"/>
              <w:numPr>
                <w:ilvl w:val="0"/>
                <w:numId w:val="4"/>
              </w:numPr>
            </w:pPr>
            <w:r>
              <w:rPr>
                <w:szCs w:val="24"/>
              </w:rPr>
              <w:t xml:space="preserve">From time to time, the Board may restructure the investments of the Fund by terminating or reducing the asset allocation of certain investment managers and increasing the allocation to others.  Describe the respondent’s ability to provide transition management services (receiving the assets of the terminated investment manager and liquidating them to allow for a cash transfer to the new investment manager) relating to these restructures.  </w:t>
            </w:r>
            <w:r w:rsidR="005B171B">
              <w:rPr>
                <w:szCs w:val="24"/>
              </w:rPr>
              <w:t>Discuss the fee structure for these services</w:t>
            </w:r>
            <w:r w:rsidR="00CD78E6">
              <w:rPr>
                <w:szCs w:val="24"/>
              </w:rPr>
              <w:t>.</w:t>
            </w:r>
          </w:p>
        </w:tc>
      </w:tr>
      <w:tr w:rsidR="00CD78E6" w:rsidRPr="00B66D10" w14:paraId="4440F411" w14:textId="77777777" w:rsidTr="00663965">
        <w:trPr>
          <w:trHeight w:val="720"/>
        </w:trPr>
        <w:tc>
          <w:tcPr>
            <w:tcW w:w="10080" w:type="dxa"/>
            <w:tcBorders>
              <w:top w:val="single" w:sz="4" w:space="0" w:color="4B4F54"/>
              <w:left w:val="single" w:sz="4" w:space="0" w:color="4B4F54"/>
              <w:bottom w:val="single" w:sz="4" w:space="0" w:color="4B4F54"/>
              <w:right w:val="single" w:sz="4" w:space="0" w:color="4B4F54"/>
            </w:tcBorders>
            <w:shd w:val="clear" w:color="auto" w:fill="FFFFCC"/>
          </w:tcPr>
          <w:p w14:paraId="14A976D8" w14:textId="77777777" w:rsidR="00CD78E6" w:rsidRPr="00B66D10" w:rsidRDefault="00CD78E6" w:rsidP="00336491">
            <w:pPr>
              <w:spacing w:after="0" w:line="276" w:lineRule="auto"/>
            </w:pPr>
          </w:p>
        </w:tc>
      </w:tr>
    </w:tbl>
    <w:p w14:paraId="0AE0017A" w14:textId="65AD8EC4" w:rsidR="00CD78E6" w:rsidRDefault="00CD78E6" w:rsidP="00CD78E6">
      <w:pPr>
        <w:rPr>
          <w:caps/>
        </w:rPr>
      </w:pPr>
    </w:p>
    <w:p w14:paraId="4E4AF0C2" w14:textId="77777777" w:rsidR="00BD4BDF" w:rsidRDefault="00BD4BDF" w:rsidP="00CD78E6">
      <w:pPr>
        <w:rPr>
          <w:caps/>
        </w:rPr>
      </w:pPr>
    </w:p>
    <w:p w14:paraId="54857C69" w14:textId="7AE05E98" w:rsidR="006B3BC5" w:rsidRDefault="006B3BC5">
      <w:r>
        <w:rPr>
          <w:caps/>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tblGrid>
      <w:tr w:rsidR="00BC5042" w14:paraId="11CD870C" w14:textId="77777777" w:rsidTr="004225F3">
        <w:trPr>
          <w:trHeight w:val="576"/>
        </w:trPr>
        <w:tc>
          <w:tcPr>
            <w:tcW w:w="10793" w:type="dxa"/>
            <w:gridSpan w:val="2"/>
            <w:tcBorders>
              <w:bottom w:val="doub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28"/>
              <w:gridCol w:w="8235"/>
            </w:tblGrid>
            <w:tr w:rsidR="00050800" w14:paraId="69DE6C29" w14:textId="77777777" w:rsidTr="00E7273F">
              <w:trPr>
                <w:trHeight w:val="576"/>
              </w:trPr>
              <w:tc>
                <w:tcPr>
                  <w:tcW w:w="10563" w:type="dxa"/>
                  <w:gridSpan w:val="2"/>
                  <w:tcBorders>
                    <w:bottom w:val="double" w:sz="4" w:space="0" w:color="4B4F54"/>
                  </w:tcBorders>
                </w:tcPr>
                <w:p w14:paraId="6ED48425" w14:textId="37EDA134" w:rsidR="00050800" w:rsidRDefault="00050800" w:rsidP="00050800">
                  <w:pPr>
                    <w:pStyle w:val="DocumentTitle"/>
                  </w:pPr>
                  <w:r>
                    <w:t xml:space="preserve">Tab 5: Securities Lending Services </w:t>
                  </w:r>
                </w:p>
              </w:tc>
            </w:tr>
            <w:tr w:rsidR="00050800" w14:paraId="410296FF" w14:textId="77777777" w:rsidTr="00E7273F">
              <w:trPr>
                <w:trHeight w:val="360"/>
              </w:trPr>
              <w:tc>
                <w:tcPr>
                  <w:tcW w:w="2328" w:type="dxa"/>
                  <w:tcBorders>
                    <w:top w:val="double" w:sz="4" w:space="0" w:color="4B4F54"/>
                  </w:tcBorders>
                </w:tcPr>
                <w:p w14:paraId="14E85051" w14:textId="77777777" w:rsidR="00050800" w:rsidRDefault="00050800" w:rsidP="00050800">
                  <w:pPr>
                    <w:pStyle w:val="Table"/>
                    <w:numPr>
                      <w:ilvl w:val="0"/>
                      <w:numId w:val="0"/>
                    </w:numPr>
                  </w:pPr>
                  <w:r>
                    <w:t>Solicitation Number:</w:t>
                  </w:r>
                </w:p>
              </w:tc>
              <w:tc>
                <w:tcPr>
                  <w:tcW w:w="8235" w:type="dxa"/>
                  <w:tcBorders>
                    <w:top w:val="double" w:sz="4" w:space="0" w:color="4B4F54"/>
                  </w:tcBorders>
                </w:tcPr>
                <w:p w14:paraId="2F5DEAB9" w14:textId="77777777" w:rsidR="00050800" w:rsidRDefault="00050800" w:rsidP="00050800">
                  <w:pPr>
                    <w:pStyle w:val="Table"/>
                    <w:numPr>
                      <w:ilvl w:val="0"/>
                      <w:numId w:val="0"/>
                    </w:numPr>
                  </w:pPr>
                  <w:r>
                    <w:t>ITN 20-05</w:t>
                  </w:r>
                </w:p>
              </w:tc>
            </w:tr>
            <w:tr w:rsidR="00050800" w14:paraId="5E4FAA1B" w14:textId="77777777" w:rsidTr="00E7273F">
              <w:trPr>
                <w:trHeight w:val="720"/>
              </w:trPr>
              <w:tc>
                <w:tcPr>
                  <w:tcW w:w="2328" w:type="dxa"/>
                </w:tcPr>
                <w:p w14:paraId="1B677BAC" w14:textId="77777777" w:rsidR="00050800" w:rsidRDefault="00050800" w:rsidP="00050800">
                  <w:pPr>
                    <w:pStyle w:val="Table"/>
                    <w:numPr>
                      <w:ilvl w:val="0"/>
                      <w:numId w:val="0"/>
                    </w:numPr>
                  </w:pPr>
                  <w:r>
                    <w:t>Title:</w:t>
                  </w:r>
                </w:p>
              </w:tc>
              <w:tc>
                <w:tcPr>
                  <w:tcW w:w="8235" w:type="dxa"/>
                </w:tcPr>
                <w:p w14:paraId="6C003073" w14:textId="77777777" w:rsidR="00050800" w:rsidRDefault="00050800" w:rsidP="00050800">
                  <w:pPr>
                    <w:pStyle w:val="Table"/>
                    <w:numPr>
                      <w:ilvl w:val="0"/>
                      <w:numId w:val="0"/>
                    </w:numPr>
                  </w:pPr>
                  <w:r>
                    <w:t>Trustee and Securities Lending Services</w:t>
                  </w:r>
                </w:p>
              </w:tc>
            </w:tr>
            <w:tr w:rsidR="00050800" w14:paraId="7A11AE36" w14:textId="77777777" w:rsidTr="00E7273F">
              <w:trPr>
                <w:trHeight w:val="720"/>
              </w:trPr>
              <w:tc>
                <w:tcPr>
                  <w:tcW w:w="2328" w:type="dxa"/>
                  <w:tcBorders>
                    <w:top w:val="double" w:sz="4" w:space="0" w:color="4B4F54"/>
                  </w:tcBorders>
                  <w:vAlign w:val="bottom"/>
                </w:tcPr>
                <w:p w14:paraId="313DB13D" w14:textId="77777777" w:rsidR="00050800" w:rsidRDefault="00050800" w:rsidP="00050800">
                  <w:pPr>
                    <w:pStyle w:val="Table"/>
                    <w:numPr>
                      <w:ilvl w:val="0"/>
                      <w:numId w:val="0"/>
                    </w:numPr>
                    <w:jc w:val="left"/>
                  </w:pPr>
                  <w:r>
                    <w:t>Respondent:</w:t>
                  </w:r>
                </w:p>
              </w:tc>
              <w:tc>
                <w:tcPr>
                  <w:tcW w:w="8235" w:type="dxa"/>
                  <w:tcBorders>
                    <w:top w:val="double" w:sz="4" w:space="0" w:color="4B4F54"/>
                    <w:bottom w:val="single" w:sz="4" w:space="0" w:color="4B4F54"/>
                  </w:tcBorders>
                  <w:vAlign w:val="bottom"/>
                </w:tcPr>
                <w:p w14:paraId="26C54C6D" w14:textId="77777777" w:rsidR="00050800" w:rsidRDefault="00050800" w:rsidP="00050800">
                  <w:pPr>
                    <w:pStyle w:val="Table"/>
                    <w:numPr>
                      <w:ilvl w:val="0"/>
                      <w:numId w:val="0"/>
                    </w:numPr>
                    <w:jc w:val="left"/>
                  </w:pPr>
                </w:p>
              </w:tc>
            </w:tr>
            <w:tr w:rsidR="00050800" w14:paraId="4A49A674" w14:textId="77777777" w:rsidTr="00E7273F">
              <w:trPr>
                <w:trHeight w:val="288"/>
              </w:trPr>
              <w:tc>
                <w:tcPr>
                  <w:tcW w:w="10563" w:type="dxa"/>
                  <w:gridSpan w:val="2"/>
                  <w:tcBorders>
                    <w:bottom w:val="single" w:sz="4" w:space="0" w:color="4B4F54"/>
                  </w:tcBorders>
                  <w:vAlign w:val="center"/>
                </w:tcPr>
                <w:p w14:paraId="13554BCD" w14:textId="77777777" w:rsidR="00050800" w:rsidRPr="00194356" w:rsidRDefault="00050800" w:rsidP="00050800">
                  <w:pPr>
                    <w:pStyle w:val="Table"/>
                    <w:numPr>
                      <w:ilvl w:val="0"/>
                      <w:numId w:val="0"/>
                    </w:numPr>
                  </w:pPr>
                </w:p>
              </w:tc>
            </w:tr>
            <w:tr w:rsidR="00050800" w14:paraId="7EAD5B39" w14:textId="77777777" w:rsidTr="00E7273F">
              <w:trPr>
                <w:trHeight w:val="432"/>
              </w:trPr>
              <w:tc>
                <w:tcPr>
                  <w:tcW w:w="10563" w:type="dxa"/>
                  <w:gridSpan w:val="2"/>
                  <w:tcBorders>
                    <w:top w:val="single" w:sz="4" w:space="0" w:color="4B4F54"/>
                    <w:bottom w:val="single" w:sz="4" w:space="0" w:color="4B4F54"/>
                  </w:tcBorders>
                  <w:shd w:val="clear" w:color="auto" w:fill="D9D9D9" w:themeFill="background1" w:themeFillShade="D9"/>
                  <w:vAlign w:val="center"/>
                </w:tcPr>
                <w:p w14:paraId="068385B6" w14:textId="6C8DAA02" w:rsidR="00050800" w:rsidRPr="00066565" w:rsidRDefault="00050800" w:rsidP="00050800">
                  <w:pPr>
                    <w:pStyle w:val="Table"/>
                    <w:numPr>
                      <w:ilvl w:val="0"/>
                      <w:numId w:val="0"/>
                    </w:numPr>
                    <w:rPr>
                      <w:b/>
                    </w:rPr>
                  </w:pPr>
                  <w:r>
                    <w:rPr>
                      <w:b/>
                    </w:rPr>
                    <w:t>General</w:t>
                  </w:r>
                </w:p>
              </w:tc>
            </w:tr>
            <w:tr w:rsidR="00050800" w14:paraId="7C6E29F1" w14:textId="77777777" w:rsidTr="00E7273F">
              <w:trPr>
                <w:trHeight w:val="20"/>
              </w:trPr>
              <w:tc>
                <w:tcPr>
                  <w:tcW w:w="10563" w:type="dxa"/>
                  <w:gridSpan w:val="2"/>
                  <w:tcBorders>
                    <w:top w:val="single" w:sz="4" w:space="0" w:color="4B4F54"/>
                  </w:tcBorders>
                  <w:vAlign w:val="center"/>
                </w:tcPr>
                <w:p w14:paraId="5B919E2E" w14:textId="77777777" w:rsidR="00050800" w:rsidRPr="00BE6CB6" w:rsidRDefault="00050800" w:rsidP="00050800">
                  <w:pPr>
                    <w:pStyle w:val="Table"/>
                    <w:numPr>
                      <w:ilvl w:val="0"/>
                      <w:numId w:val="0"/>
                    </w:numPr>
                    <w:rPr>
                      <w:b/>
                    </w:rPr>
                  </w:pPr>
                </w:p>
              </w:tc>
            </w:tr>
            <w:tr w:rsidR="00050800" w:rsidRPr="00160F53" w14:paraId="39C22B0E" w14:textId="77777777" w:rsidTr="00E7273F">
              <w:trPr>
                <w:trHeight w:val="288"/>
              </w:trPr>
              <w:tc>
                <w:tcPr>
                  <w:tcW w:w="10563" w:type="dxa"/>
                  <w:gridSpan w:val="2"/>
                  <w:tcBorders>
                    <w:bottom w:val="single" w:sz="4" w:space="0" w:color="4B4F54"/>
                  </w:tcBorders>
                  <w:vAlign w:val="center"/>
                </w:tcPr>
                <w:p w14:paraId="17D1A6FA" w14:textId="7A81C5FD" w:rsidR="00050800" w:rsidRPr="00050800" w:rsidRDefault="00050800" w:rsidP="00723AA0">
                  <w:pPr>
                    <w:widowControl w:val="0"/>
                    <w:numPr>
                      <w:ilvl w:val="0"/>
                      <w:numId w:val="6"/>
                    </w:num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after="0"/>
                    <w:ind w:right="-18"/>
                    <w:contextualSpacing/>
                  </w:pPr>
                  <w:r>
                    <w:rPr>
                      <w:szCs w:val="24"/>
                    </w:rPr>
                    <w:t>Describe how the securities lending function is aligned within the Respondent’s organization</w:t>
                  </w:r>
                  <w:r w:rsidR="00344DDA">
                    <w:rPr>
                      <w:szCs w:val="24"/>
                    </w:rPr>
                    <w:t>.</w:t>
                  </w:r>
                  <w:r>
                    <w:rPr>
                      <w:szCs w:val="24"/>
                    </w:rPr>
                    <w:t xml:space="preserve"> If the Respondent is a bank, is the securities lending function </w:t>
                  </w:r>
                  <w:r w:rsidR="00344DDA">
                    <w:rPr>
                      <w:szCs w:val="24"/>
                    </w:rPr>
                    <w:t xml:space="preserve">operated as </w:t>
                  </w:r>
                  <w:r>
                    <w:rPr>
                      <w:szCs w:val="24"/>
                    </w:rPr>
                    <w:t>a separate investment company as defined in the Investment Company Act of 1940?</w:t>
                  </w:r>
                  <w:r w:rsidR="00344DDA">
                    <w:rPr>
                      <w:szCs w:val="24"/>
                    </w:rPr>
                    <w:t xml:space="preserve">  Confirm the Respondent can act as a fiduciary for the securities lending functions.</w:t>
                  </w:r>
                </w:p>
                <w:p w14:paraId="033C4225" w14:textId="714C5123" w:rsidR="00050800" w:rsidRPr="00160F53" w:rsidRDefault="00050800" w:rsidP="00050800">
                  <w:pPr>
                    <w:widowControl w:val="0"/>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after="0"/>
                    <w:ind w:right="-18"/>
                    <w:contextualSpacing/>
                  </w:pPr>
                  <w:r w:rsidRPr="00160F53">
                    <w:t xml:space="preserve"> </w:t>
                  </w:r>
                </w:p>
              </w:tc>
            </w:tr>
            <w:tr w:rsidR="00050800" w:rsidRPr="00160F53" w14:paraId="70CB4D9D" w14:textId="77777777" w:rsidTr="00E7273F">
              <w:trPr>
                <w:trHeight w:val="720"/>
              </w:trPr>
              <w:tc>
                <w:tcPr>
                  <w:tcW w:w="10563" w:type="dxa"/>
                  <w:gridSpan w:val="2"/>
                  <w:tcBorders>
                    <w:top w:val="single" w:sz="4" w:space="0" w:color="4B4F54"/>
                    <w:left w:val="single" w:sz="4" w:space="0" w:color="4B4F54"/>
                    <w:bottom w:val="single" w:sz="4" w:space="0" w:color="4B4F54"/>
                    <w:right w:val="single" w:sz="4" w:space="0" w:color="4B4F54"/>
                  </w:tcBorders>
                  <w:shd w:val="clear" w:color="auto" w:fill="FFFFCC"/>
                </w:tcPr>
                <w:p w14:paraId="68FA98F8" w14:textId="77777777" w:rsidR="00050800" w:rsidRPr="00160F53" w:rsidRDefault="00050800" w:rsidP="00050800">
                  <w:pPr>
                    <w:pStyle w:val="Table"/>
                    <w:numPr>
                      <w:ilvl w:val="0"/>
                      <w:numId w:val="0"/>
                    </w:numPr>
                  </w:pPr>
                </w:p>
              </w:tc>
            </w:tr>
            <w:tr w:rsidR="00050800" w14:paraId="7BE0ACDF" w14:textId="77777777" w:rsidTr="00E7273F">
              <w:trPr>
                <w:trHeight w:val="20"/>
              </w:trPr>
              <w:tc>
                <w:tcPr>
                  <w:tcW w:w="10563" w:type="dxa"/>
                  <w:gridSpan w:val="2"/>
                  <w:tcBorders>
                    <w:top w:val="single" w:sz="4" w:space="0" w:color="4B4F54"/>
                  </w:tcBorders>
                  <w:vAlign w:val="bottom"/>
                </w:tcPr>
                <w:p w14:paraId="426D72FA" w14:textId="3F1ED26B" w:rsidR="00344DDA" w:rsidRDefault="00344DDA" w:rsidP="00050800">
                  <w:pPr>
                    <w:pStyle w:val="Table"/>
                    <w:numPr>
                      <w:ilvl w:val="0"/>
                      <w:numId w:val="0"/>
                    </w:numPr>
                  </w:pPr>
                </w:p>
              </w:tc>
            </w:tr>
            <w:tr w:rsidR="00344DDA" w:rsidRPr="00160F53" w14:paraId="167689AA" w14:textId="77777777" w:rsidTr="00E7273F">
              <w:trPr>
                <w:trHeight w:val="288"/>
              </w:trPr>
              <w:tc>
                <w:tcPr>
                  <w:tcW w:w="10563" w:type="dxa"/>
                  <w:gridSpan w:val="2"/>
                  <w:tcBorders>
                    <w:bottom w:val="single" w:sz="4" w:space="0" w:color="4B4F54"/>
                  </w:tcBorders>
                  <w:vAlign w:val="center"/>
                </w:tcPr>
                <w:p w14:paraId="4EADD1FE" w14:textId="666AD72C" w:rsidR="00344DDA" w:rsidRPr="007F6965" w:rsidRDefault="00344DDA" w:rsidP="00723AA0">
                  <w:pPr>
                    <w:widowControl w:val="0"/>
                    <w:numPr>
                      <w:ilvl w:val="0"/>
                      <w:numId w:val="6"/>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after="0"/>
                    <w:ind w:right="-14"/>
                    <w:contextualSpacing/>
                    <w:rPr>
                      <w:szCs w:val="24"/>
                    </w:rPr>
                  </w:pPr>
                  <w:r>
                    <w:rPr>
                      <w:szCs w:val="24"/>
                    </w:rPr>
                    <w:t xml:space="preserve">Provide an </w:t>
                  </w:r>
                  <w:r w:rsidR="009F0B7E">
                    <w:rPr>
                      <w:szCs w:val="24"/>
                    </w:rPr>
                    <w:t>executive summary</w:t>
                  </w:r>
                  <w:r>
                    <w:rPr>
                      <w:szCs w:val="24"/>
                    </w:rPr>
                    <w:t xml:space="preserve"> of the Respondent’s securities lending </w:t>
                  </w:r>
                  <w:r w:rsidR="00650514">
                    <w:rPr>
                      <w:szCs w:val="24"/>
                    </w:rPr>
                    <w:t xml:space="preserve">capabilities and </w:t>
                  </w:r>
                  <w:r>
                    <w:rPr>
                      <w:szCs w:val="24"/>
                    </w:rPr>
                    <w:t>team</w:t>
                  </w:r>
                  <w:r w:rsidR="00650514">
                    <w:rPr>
                      <w:szCs w:val="24"/>
                    </w:rPr>
                    <w:t xml:space="preserve"> that would be supporting this ITN</w:t>
                  </w:r>
                  <w:r>
                    <w:rPr>
                      <w:szCs w:val="24"/>
                    </w:rPr>
                    <w:t xml:space="preserve">.  </w:t>
                  </w:r>
                </w:p>
                <w:p w14:paraId="7D5DE712" w14:textId="77777777" w:rsidR="00344DDA" w:rsidRPr="00160F53" w:rsidRDefault="00344DDA" w:rsidP="002C2B34">
                  <w:pPr>
                    <w:spacing w:after="0"/>
                  </w:pPr>
                </w:p>
              </w:tc>
            </w:tr>
            <w:tr w:rsidR="00344DDA" w:rsidRPr="00160F53" w14:paraId="0079B23B" w14:textId="77777777" w:rsidTr="00E7273F">
              <w:trPr>
                <w:trHeight w:val="720"/>
              </w:trPr>
              <w:tc>
                <w:tcPr>
                  <w:tcW w:w="1056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C8BF66E" w14:textId="77777777" w:rsidR="00344DDA" w:rsidRPr="00160F53" w:rsidRDefault="00344DDA" w:rsidP="002C2B34">
                  <w:pPr>
                    <w:pStyle w:val="Table"/>
                    <w:numPr>
                      <w:ilvl w:val="0"/>
                      <w:numId w:val="0"/>
                    </w:numPr>
                  </w:pPr>
                </w:p>
              </w:tc>
            </w:tr>
            <w:tr w:rsidR="00050800" w:rsidRPr="00160F53" w14:paraId="39DC0369" w14:textId="77777777" w:rsidTr="00E7273F">
              <w:trPr>
                <w:trHeight w:val="288"/>
              </w:trPr>
              <w:tc>
                <w:tcPr>
                  <w:tcW w:w="10563" w:type="dxa"/>
                  <w:gridSpan w:val="2"/>
                  <w:tcBorders>
                    <w:bottom w:val="single" w:sz="4" w:space="0" w:color="4B4F54"/>
                  </w:tcBorders>
                  <w:vAlign w:val="center"/>
                </w:tcPr>
                <w:p w14:paraId="22EA20BA" w14:textId="77777777" w:rsidR="00344DDA" w:rsidRDefault="00344DDA" w:rsidP="00344DDA">
                  <w:pPr>
                    <w:widowControl w:val="0"/>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after="0"/>
                    <w:ind w:right="-14"/>
                    <w:contextualSpacing/>
                    <w:rPr>
                      <w:szCs w:val="24"/>
                    </w:rPr>
                  </w:pPr>
                </w:p>
                <w:p w14:paraId="52E5DD05" w14:textId="016D69C9" w:rsidR="00050800" w:rsidRPr="007F6965" w:rsidRDefault="00344DDA" w:rsidP="00723AA0">
                  <w:pPr>
                    <w:widowControl w:val="0"/>
                    <w:numPr>
                      <w:ilvl w:val="0"/>
                      <w:numId w:val="6"/>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after="0"/>
                    <w:ind w:right="-14"/>
                    <w:contextualSpacing/>
                    <w:rPr>
                      <w:szCs w:val="24"/>
                    </w:rPr>
                  </w:pPr>
                  <w:r>
                    <w:rPr>
                      <w:szCs w:val="24"/>
                    </w:rPr>
                    <w:t xml:space="preserve">Provide </w:t>
                  </w:r>
                  <w:r w:rsidR="00050800" w:rsidRPr="004E574C">
                    <w:rPr>
                      <w:szCs w:val="24"/>
                    </w:rPr>
                    <w:t xml:space="preserve">the </w:t>
                  </w:r>
                  <w:r w:rsidR="00050800">
                    <w:rPr>
                      <w:szCs w:val="24"/>
                    </w:rPr>
                    <w:t xml:space="preserve">Respondent’s </w:t>
                  </w:r>
                  <w:r w:rsidR="00050800" w:rsidRPr="004E574C">
                    <w:rPr>
                      <w:szCs w:val="24"/>
                    </w:rPr>
                    <w:t xml:space="preserve">approximate </w:t>
                  </w:r>
                  <w:r w:rsidR="00050800">
                    <w:rPr>
                      <w:szCs w:val="24"/>
                    </w:rPr>
                    <w:t xml:space="preserve">average </w:t>
                  </w:r>
                  <w:r w:rsidR="00050800" w:rsidRPr="004E574C">
                    <w:rPr>
                      <w:szCs w:val="24"/>
                    </w:rPr>
                    <w:t xml:space="preserve">revenue and profit contribution of </w:t>
                  </w:r>
                  <w:r w:rsidR="00050800">
                    <w:rPr>
                      <w:szCs w:val="24"/>
                    </w:rPr>
                    <w:t>the</w:t>
                  </w:r>
                  <w:r w:rsidR="00050800" w:rsidRPr="004E574C">
                    <w:rPr>
                      <w:szCs w:val="24"/>
                    </w:rPr>
                    <w:t xml:space="preserve"> securities lending business to </w:t>
                  </w:r>
                  <w:r w:rsidR="00050800">
                    <w:rPr>
                      <w:szCs w:val="24"/>
                    </w:rPr>
                    <w:t xml:space="preserve">the </w:t>
                  </w:r>
                  <w:r w:rsidR="00050800" w:rsidRPr="004E574C">
                    <w:rPr>
                      <w:szCs w:val="24"/>
                    </w:rPr>
                    <w:t xml:space="preserve">overall </w:t>
                  </w:r>
                  <w:r w:rsidR="00050800">
                    <w:rPr>
                      <w:szCs w:val="24"/>
                    </w:rPr>
                    <w:t>Respondent’s</w:t>
                  </w:r>
                  <w:r w:rsidR="00050800" w:rsidRPr="004E574C">
                    <w:rPr>
                      <w:szCs w:val="24"/>
                    </w:rPr>
                    <w:t xml:space="preserve"> revenue and profit</w:t>
                  </w:r>
                  <w:r>
                    <w:rPr>
                      <w:szCs w:val="24"/>
                    </w:rPr>
                    <w:t>.</w:t>
                  </w:r>
                  <w:r w:rsidR="00050800" w:rsidRPr="004E574C">
                    <w:rPr>
                      <w:szCs w:val="24"/>
                    </w:rPr>
                    <w:t xml:space="preserve"> </w:t>
                  </w:r>
                </w:p>
                <w:p w14:paraId="5190C4D5" w14:textId="77777777" w:rsidR="00050800" w:rsidRPr="00160F53" w:rsidRDefault="00050800" w:rsidP="00050800">
                  <w:pPr>
                    <w:spacing w:after="0"/>
                  </w:pPr>
                </w:p>
              </w:tc>
            </w:tr>
            <w:tr w:rsidR="00050800" w:rsidRPr="00160F53" w14:paraId="48B9D2F9" w14:textId="77777777" w:rsidTr="00E7273F">
              <w:trPr>
                <w:trHeight w:val="720"/>
              </w:trPr>
              <w:tc>
                <w:tcPr>
                  <w:tcW w:w="1056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87B996D" w14:textId="77777777" w:rsidR="00050800" w:rsidRPr="00160F53" w:rsidRDefault="00050800" w:rsidP="00050800">
                  <w:pPr>
                    <w:pStyle w:val="Table"/>
                    <w:numPr>
                      <w:ilvl w:val="0"/>
                      <w:numId w:val="0"/>
                    </w:numPr>
                  </w:pPr>
                </w:p>
              </w:tc>
            </w:tr>
            <w:tr w:rsidR="00050800" w14:paraId="66A2B799" w14:textId="77777777" w:rsidTr="00E7273F">
              <w:trPr>
                <w:trHeight w:val="20"/>
              </w:trPr>
              <w:tc>
                <w:tcPr>
                  <w:tcW w:w="10563" w:type="dxa"/>
                  <w:gridSpan w:val="2"/>
                  <w:tcBorders>
                    <w:top w:val="single" w:sz="4" w:space="0" w:color="4B4F54"/>
                  </w:tcBorders>
                  <w:vAlign w:val="bottom"/>
                </w:tcPr>
                <w:p w14:paraId="1BDF7546" w14:textId="77777777" w:rsidR="00050800" w:rsidRDefault="00050800" w:rsidP="00050800">
                  <w:pPr>
                    <w:pStyle w:val="Table"/>
                    <w:numPr>
                      <w:ilvl w:val="0"/>
                      <w:numId w:val="0"/>
                    </w:numPr>
                  </w:pPr>
                </w:p>
              </w:tc>
            </w:tr>
            <w:tr w:rsidR="00050800" w:rsidRPr="00160F53" w14:paraId="6F37C48A" w14:textId="77777777" w:rsidTr="00E7273F">
              <w:trPr>
                <w:trHeight w:val="288"/>
              </w:trPr>
              <w:tc>
                <w:tcPr>
                  <w:tcW w:w="10563" w:type="dxa"/>
                  <w:gridSpan w:val="2"/>
                  <w:tcBorders>
                    <w:bottom w:val="single" w:sz="4" w:space="0" w:color="4B4F54"/>
                  </w:tcBorders>
                  <w:vAlign w:val="center"/>
                </w:tcPr>
                <w:p w14:paraId="2B20E9DA" w14:textId="344F5A33" w:rsidR="00344DDA" w:rsidRPr="007F6965" w:rsidRDefault="00344DDA" w:rsidP="00723AA0">
                  <w:pPr>
                    <w:widowControl w:val="0"/>
                    <w:numPr>
                      <w:ilvl w:val="0"/>
                      <w:numId w:val="6"/>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after="0"/>
                    <w:ind w:right="-14"/>
                    <w:contextualSpacing/>
                    <w:rPr>
                      <w:szCs w:val="24"/>
                    </w:rPr>
                  </w:pPr>
                  <w:r>
                    <w:rPr>
                      <w:szCs w:val="24"/>
                    </w:rPr>
                    <w:t xml:space="preserve">Confirm that the securities lending functions are included in the Respondent’s SOC 1 audits.  </w:t>
                  </w:r>
                  <w:r w:rsidR="00650514">
                    <w:rPr>
                      <w:szCs w:val="24"/>
                    </w:rPr>
                    <w:t>I</w:t>
                  </w:r>
                  <w:r>
                    <w:rPr>
                      <w:szCs w:val="24"/>
                    </w:rPr>
                    <w:t>ndicate if there have been any findings relating to the securities lending functions over the past three years and how they have been resolved.</w:t>
                  </w:r>
                </w:p>
                <w:p w14:paraId="09E9F3B9" w14:textId="77777777" w:rsidR="00050800" w:rsidRPr="00160F53" w:rsidRDefault="00050800" w:rsidP="00050800">
                  <w:pPr>
                    <w:pStyle w:val="Table"/>
                    <w:numPr>
                      <w:ilvl w:val="0"/>
                      <w:numId w:val="0"/>
                    </w:numPr>
                  </w:pPr>
                </w:p>
              </w:tc>
            </w:tr>
            <w:tr w:rsidR="00050800" w:rsidRPr="00160F53" w14:paraId="2EACE5C0" w14:textId="77777777" w:rsidTr="00E7273F">
              <w:trPr>
                <w:trHeight w:val="720"/>
              </w:trPr>
              <w:tc>
                <w:tcPr>
                  <w:tcW w:w="10563" w:type="dxa"/>
                  <w:gridSpan w:val="2"/>
                  <w:tcBorders>
                    <w:top w:val="single" w:sz="4" w:space="0" w:color="4B4F54"/>
                    <w:left w:val="single" w:sz="4" w:space="0" w:color="4B4F54"/>
                    <w:bottom w:val="single" w:sz="4" w:space="0" w:color="auto"/>
                    <w:right w:val="single" w:sz="4" w:space="0" w:color="4B4F54"/>
                  </w:tcBorders>
                  <w:shd w:val="clear" w:color="auto" w:fill="FFFFCC"/>
                </w:tcPr>
                <w:p w14:paraId="497BD526" w14:textId="77777777" w:rsidR="00050800" w:rsidRPr="00160F53" w:rsidRDefault="00050800" w:rsidP="00050800">
                  <w:pPr>
                    <w:pStyle w:val="Table"/>
                    <w:numPr>
                      <w:ilvl w:val="0"/>
                      <w:numId w:val="0"/>
                    </w:numPr>
                  </w:pPr>
                </w:p>
              </w:tc>
            </w:tr>
            <w:tr w:rsidR="00050800" w14:paraId="2CB9CD5E" w14:textId="77777777" w:rsidTr="00E7273F">
              <w:trPr>
                <w:trHeight w:val="20"/>
              </w:trPr>
              <w:tc>
                <w:tcPr>
                  <w:tcW w:w="10563" w:type="dxa"/>
                  <w:gridSpan w:val="2"/>
                  <w:tcBorders>
                    <w:top w:val="single" w:sz="4" w:space="0" w:color="auto"/>
                    <w:bottom w:val="single" w:sz="4" w:space="0" w:color="auto"/>
                  </w:tcBorders>
                  <w:vAlign w:val="bottom"/>
                </w:tcPr>
                <w:p w14:paraId="4C4E262C" w14:textId="145CC528" w:rsidR="00050800" w:rsidRDefault="00050800" w:rsidP="00050800">
                  <w:pPr>
                    <w:pStyle w:val="Table"/>
                    <w:numPr>
                      <w:ilvl w:val="0"/>
                      <w:numId w:val="0"/>
                    </w:numPr>
                  </w:pPr>
                </w:p>
                <w:p w14:paraId="46043F69" w14:textId="08E37B53" w:rsidR="00E10FD9" w:rsidRDefault="00E10FD9" w:rsidP="00050800">
                  <w:pPr>
                    <w:pStyle w:val="Table"/>
                    <w:numPr>
                      <w:ilvl w:val="0"/>
                      <w:numId w:val="0"/>
                    </w:numPr>
                  </w:pPr>
                </w:p>
                <w:p w14:paraId="19FED6AD" w14:textId="72048E43" w:rsidR="00E10FD9" w:rsidRDefault="00E10FD9" w:rsidP="00050800">
                  <w:pPr>
                    <w:pStyle w:val="Table"/>
                    <w:numPr>
                      <w:ilvl w:val="0"/>
                      <w:numId w:val="0"/>
                    </w:numPr>
                  </w:pPr>
                </w:p>
                <w:p w14:paraId="33D299E0" w14:textId="4952549D" w:rsidR="00E10FD9" w:rsidRDefault="00E10FD9" w:rsidP="00050800">
                  <w:pPr>
                    <w:pStyle w:val="Table"/>
                    <w:numPr>
                      <w:ilvl w:val="0"/>
                      <w:numId w:val="0"/>
                    </w:numPr>
                  </w:pPr>
                </w:p>
                <w:p w14:paraId="7684DC41" w14:textId="728A803E" w:rsidR="00E10FD9" w:rsidRDefault="00E10FD9" w:rsidP="00050800">
                  <w:pPr>
                    <w:pStyle w:val="Table"/>
                    <w:numPr>
                      <w:ilvl w:val="0"/>
                      <w:numId w:val="0"/>
                    </w:numPr>
                  </w:pPr>
                </w:p>
                <w:p w14:paraId="520D172B" w14:textId="154F6091" w:rsidR="00E10FD9" w:rsidRDefault="00E10FD9" w:rsidP="00050800">
                  <w:pPr>
                    <w:pStyle w:val="Table"/>
                    <w:numPr>
                      <w:ilvl w:val="0"/>
                      <w:numId w:val="0"/>
                    </w:numPr>
                  </w:pPr>
                </w:p>
                <w:p w14:paraId="213845E9" w14:textId="77777777" w:rsidR="00A43EBF" w:rsidRDefault="00A43EBF" w:rsidP="00050800">
                  <w:pPr>
                    <w:pStyle w:val="Table"/>
                    <w:numPr>
                      <w:ilvl w:val="0"/>
                      <w:numId w:val="0"/>
                    </w:numPr>
                  </w:pPr>
                </w:p>
                <w:p w14:paraId="1C6C3937" w14:textId="3345AC76" w:rsidR="00E10FD9" w:rsidRPr="007F6965" w:rsidRDefault="00723AA0" w:rsidP="00723AA0">
                  <w:pPr>
                    <w:widowControl w:val="0"/>
                    <w:numPr>
                      <w:ilvl w:val="0"/>
                      <w:numId w:val="6"/>
                    </w:numPr>
                    <w:tabs>
                      <w:tab w:val="left" w:pos="-1440"/>
                      <w:tab w:val="left" w:pos="-720"/>
                      <w:tab w:val="decimal" w:pos="144"/>
                      <w:tab w:val="left" w:pos="720"/>
                      <w:tab w:val="decimal" w:pos="864"/>
                      <w:tab w:val="decimal" w:pos="1584"/>
                      <w:tab w:val="left" w:pos="2016"/>
                      <w:tab w:val="decimal" w:pos="2160"/>
                      <w:tab w:val="left" w:pos="2592"/>
                      <w:tab w:val="decimal" w:pos="2736"/>
                      <w:tab w:val="left" w:pos="6120"/>
                    </w:tabs>
                    <w:spacing w:after="120"/>
                    <w:contextualSpacing/>
                    <w:rPr>
                      <w:szCs w:val="24"/>
                    </w:rPr>
                  </w:pPr>
                  <w:r>
                    <w:rPr>
                      <w:szCs w:val="24"/>
                    </w:rPr>
                    <w:t xml:space="preserve">Without disclosing client names, provide the </w:t>
                  </w:r>
                  <w:r w:rsidR="00E10FD9">
                    <w:rPr>
                      <w:szCs w:val="24"/>
                    </w:rPr>
                    <w:t xml:space="preserve">Respondent’s </w:t>
                  </w:r>
                  <w:r w:rsidR="00E10FD9" w:rsidRPr="004E574C">
                    <w:rPr>
                      <w:szCs w:val="24"/>
                    </w:rPr>
                    <w:t xml:space="preserve">current </w:t>
                  </w:r>
                  <w:r>
                    <w:rPr>
                      <w:szCs w:val="24"/>
                    </w:rPr>
                    <w:t xml:space="preserve">securities lending </w:t>
                  </w:r>
                  <w:r w:rsidR="00E10FD9" w:rsidRPr="004E574C">
                    <w:rPr>
                      <w:szCs w:val="24"/>
                    </w:rPr>
                    <w:t>client base</w:t>
                  </w:r>
                  <w:r>
                    <w:rPr>
                      <w:szCs w:val="24"/>
                    </w:rPr>
                    <w:t xml:space="preserve"> </w:t>
                  </w:r>
                  <w:r w:rsidR="00E10FD9" w:rsidRPr="004E574C">
                    <w:rPr>
                      <w:szCs w:val="24"/>
                    </w:rPr>
                    <w:t xml:space="preserve">as of </w:t>
                  </w:r>
                  <w:r>
                    <w:rPr>
                      <w:b/>
                      <w:szCs w:val="24"/>
                    </w:rPr>
                    <w:t>June 30, 2020</w:t>
                  </w:r>
                  <w:r w:rsidR="00E10FD9" w:rsidRPr="004E574C">
                    <w:rPr>
                      <w:szCs w:val="24"/>
                    </w:rPr>
                    <w:t>.</w:t>
                  </w:r>
                </w:p>
                <w:p w14:paraId="7EDBC0AD" w14:textId="77777777" w:rsidR="00E10FD9" w:rsidRPr="007F6965" w:rsidRDefault="00E10FD9" w:rsidP="00E10FD9">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left="360" w:hanging="360"/>
                    <w:contextualSpacing/>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54"/>
                    <w:gridCol w:w="2056"/>
                    <w:gridCol w:w="3420"/>
                  </w:tblGrid>
                  <w:tr w:rsidR="00E10FD9" w:rsidRPr="007F6965" w14:paraId="03AD0FBC" w14:textId="77777777" w:rsidTr="00A43EBF">
                    <w:trPr>
                      <w:trHeight w:val="357"/>
                      <w:jc w:val="center"/>
                    </w:trPr>
                    <w:tc>
                      <w:tcPr>
                        <w:tcW w:w="3254" w:type="dxa"/>
                        <w:tcBorders>
                          <w:top w:val="single" w:sz="12" w:space="0" w:color="auto"/>
                        </w:tcBorders>
                        <w:shd w:val="clear" w:color="auto" w:fill="FFFFCC"/>
                      </w:tcPr>
                      <w:p w14:paraId="4F7BBAE9" w14:textId="6FE36091" w:rsidR="00E10FD9" w:rsidRPr="007F6965" w:rsidRDefault="00A43EBF" w:rsidP="00E10FD9">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contextualSpacing/>
                          <w:jc w:val="center"/>
                          <w:rPr>
                            <w:b/>
                            <w:szCs w:val="24"/>
                          </w:rPr>
                        </w:pPr>
                        <w:r>
                          <w:rPr>
                            <w:b/>
                            <w:szCs w:val="24"/>
                          </w:rPr>
                          <w:t>Asset Levels</w:t>
                        </w:r>
                      </w:p>
                    </w:tc>
                    <w:tc>
                      <w:tcPr>
                        <w:tcW w:w="2056" w:type="dxa"/>
                        <w:tcBorders>
                          <w:top w:val="single" w:sz="12" w:space="0" w:color="auto"/>
                        </w:tcBorders>
                        <w:shd w:val="clear" w:color="auto" w:fill="FFFFCC"/>
                      </w:tcPr>
                      <w:p w14:paraId="58BE6578" w14:textId="77777777" w:rsidR="00E10FD9" w:rsidRPr="007F6965" w:rsidRDefault="00E10FD9" w:rsidP="00E10FD9">
                        <w:pPr>
                          <w:widowControl w:val="0"/>
                          <w:tabs>
                            <w:tab w:val="left" w:pos="-1440"/>
                            <w:tab w:val="left" w:pos="-720"/>
                            <w:tab w:val="decimal" w:pos="144"/>
                            <w:tab w:val="left" w:pos="720"/>
                            <w:tab w:val="decimal" w:pos="864"/>
                            <w:tab w:val="left" w:pos="1440"/>
                            <w:tab w:val="decimal" w:pos="1584"/>
                            <w:tab w:val="left" w:pos="1764"/>
                            <w:tab w:val="decimal" w:pos="2160"/>
                            <w:tab w:val="left" w:pos="2592"/>
                            <w:tab w:val="decimal" w:pos="2736"/>
                            <w:tab w:val="left" w:pos="6120"/>
                          </w:tabs>
                          <w:spacing w:line="240" w:lineRule="auto"/>
                          <w:contextualSpacing/>
                          <w:jc w:val="center"/>
                          <w:rPr>
                            <w:b/>
                            <w:szCs w:val="24"/>
                          </w:rPr>
                        </w:pPr>
                        <w:r w:rsidRPr="004E574C">
                          <w:rPr>
                            <w:b/>
                            <w:szCs w:val="24"/>
                          </w:rPr>
                          <w:t>No. of Clients</w:t>
                        </w:r>
                      </w:p>
                      <w:p w14:paraId="1B478ADB" w14:textId="52A88AED" w:rsidR="00E10FD9" w:rsidRPr="007F6965" w:rsidRDefault="00E10FD9" w:rsidP="00E10FD9">
                        <w:pPr>
                          <w:widowControl w:val="0"/>
                          <w:tabs>
                            <w:tab w:val="left" w:pos="-1440"/>
                            <w:tab w:val="left" w:pos="-720"/>
                            <w:tab w:val="decimal" w:pos="144"/>
                            <w:tab w:val="left" w:pos="720"/>
                            <w:tab w:val="decimal" w:pos="864"/>
                            <w:tab w:val="left" w:pos="1440"/>
                            <w:tab w:val="decimal" w:pos="1584"/>
                            <w:tab w:val="left" w:pos="1764"/>
                            <w:tab w:val="decimal" w:pos="2160"/>
                            <w:tab w:val="left" w:pos="2592"/>
                            <w:tab w:val="decimal" w:pos="2736"/>
                            <w:tab w:val="left" w:pos="6120"/>
                          </w:tabs>
                          <w:spacing w:line="240" w:lineRule="auto"/>
                          <w:contextualSpacing/>
                          <w:jc w:val="center"/>
                          <w:rPr>
                            <w:b/>
                            <w:szCs w:val="24"/>
                          </w:rPr>
                        </w:pPr>
                      </w:p>
                    </w:tc>
                    <w:tc>
                      <w:tcPr>
                        <w:tcW w:w="3420" w:type="dxa"/>
                        <w:tcBorders>
                          <w:top w:val="single" w:sz="12" w:space="0" w:color="auto"/>
                        </w:tcBorders>
                        <w:shd w:val="clear" w:color="auto" w:fill="FFFFCC"/>
                      </w:tcPr>
                      <w:p w14:paraId="71487493" w14:textId="27780F73" w:rsidR="00E10FD9" w:rsidRPr="007F6965" w:rsidRDefault="00E10FD9" w:rsidP="00A43EBF">
                        <w:pPr>
                          <w:widowControl w:val="0"/>
                          <w:tabs>
                            <w:tab w:val="left" w:pos="-1440"/>
                            <w:tab w:val="left" w:pos="-720"/>
                            <w:tab w:val="decimal" w:pos="144"/>
                            <w:tab w:val="left" w:pos="720"/>
                            <w:tab w:val="decimal" w:pos="864"/>
                            <w:tab w:val="left" w:pos="1440"/>
                            <w:tab w:val="decimal" w:pos="1584"/>
                            <w:tab w:val="left" w:pos="1764"/>
                            <w:tab w:val="decimal" w:pos="2160"/>
                            <w:tab w:val="left" w:pos="2592"/>
                            <w:tab w:val="decimal" w:pos="2736"/>
                            <w:tab w:val="left" w:pos="6120"/>
                          </w:tabs>
                          <w:spacing w:line="240" w:lineRule="auto"/>
                          <w:contextualSpacing/>
                          <w:jc w:val="center"/>
                          <w:rPr>
                            <w:b/>
                            <w:szCs w:val="24"/>
                          </w:rPr>
                        </w:pPr>
                        <w:r w:rsidRPr="004E574C">
                          <w:rPr>
                            <w:b/>
                            <w:szCs w:val="24"/>
                          </w:rPr>
                          <w:t>Lendable Base</w:t>
                        </w:r>
                      </w:p>
                    </w:tc>
                  </w:tr>
                  <w:tr w:rsidR="00E10FD9" w:rsidRPr="007F6965" w14:paraId="77B3A02D" w14:textId="77777777" w:rsidTr="00A43EBF">
                    <w:trPr>
                      <w:jc w:val="center"/>
                    </w:trPr>
                    <w:tc>
                      <w:tcPr>
                        <w:tcW w:w="3254" w:type="dxa"/>
                      </w:tcPr>
                      <w:p w14:paraId="21415B2B" w14:textId="57BD159C" w:rsidR="00E10FD9" w:rsidRPr="00A43EBF" w:rsidRDefault="00A43EBF" w:rsidP="00723AA0">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contextualSpacing/>
                          <w:jc w:val="left"/>
                          <w:rPr>
                            <w:szCs w:val="24"/>
                          </w:rPr>
                        </w:pPr>
                        <w:r w:rsidRPr="00A43EBF">
                          <w:rPr>
                            <w:szCs w:val="24"/>
                          </w:rPr>
                          <w:t>Lendable Assets &lt; $10 billion</w:t>
                        </w:r>
                      </w:p>
                    </w:tc>
                    <w:tc>
                      <w:tcPr>
                        <w:tcW w:w="2056" w:type="dxa"/>
                      </w:tcPr>
                      <w:p w14:paraId="6353391D" w14:textId="77777777" w:rsidR="00E10FD9" w:rsidRPr="007F6965" w:rsidRDefault="00E10FD9" w:rsidP="00E10FD9">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contextualSpacing/>
                          <w:rPr>
                            <w:szCs w:val="24"/>
                          </w:rPr>
                        </w:pPr>
                      </w:p>
                    </w:tc>
                    <w:tc>
                      <w:tcPr>
                        <w:tcW w:w="3420" w:type="dxa"/>
                      </w:tcPr>
                      <w:p w14:paraId="0AC30C18" w14:textId="77777777" w:rsidR="00E10FD9" w:rsidRPr="007F6965" w:rsidRDefault="00E10FD9" w:rsidP="00E10FD9">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contextualSpacing/>
                          <w:rPr>
                            <w:szCs w:val="24"/>
                          </w:rPr>
                        </w:pPr>
                      </w:p>
                    </w:tc>
                  </w:tr>
                  <w:tr w:rsidR="00E10FD9" w:rsidRPr="007F6965" w14:paraId="1AF922EE" w14:textId="77777777" w:rsidTr="00A43EBF">
                    <w:trPr>
                      <w:jc w:val="center"/>
                    </w:trPr>
                    <w:tc>
                      <w:tcPr>
                        <w:tcW w:w="3254" w:type="dxa"/>
                      </w:tcPr>
                      <w:p w14:paraId="4114C5AD" w14:textId="1CAA05C2" w:rsidR="00E10FD9" w:rsidRPr="007F6965" w:rsidRDefault="00A43EBF" w:rsidP="00A43EBF">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contextualSpacing/>
                          <w:jc w:val="left"/>
                          <w:rPr>
                            <w:i/>
                            <w:szCs w:val="24"/>
                          </w:rPr>
                        </w:pPr>
                        <w:r>
                          <w:rPr>
                            <w:szCs w:val="24"/>
                          </w:rPr>
                          <w:t>Lendable Assets &gt; $10 billion</w:t>
                        </w:r>
                      </w:p>
                    </w:tc>
                    <w:tc>
                      <w:tcPr>
                        <w:tcW w:w="2056" w:type="dxa"/>
                      </w:tcPr>
                      <w:p w14:paraId="54F043E8" w14:textId="77777777" w:rsidR="00E10FD9" w:rsidRPr="007F6965" w:rsidRDefault="00E10FD9" w:rsidP="00E10FD9">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contextualSpacing/>
                          <w:rPr>
                            <w:szCs w:val="24"/>
                          </w:rPr>
                        </w:pPr>
                      </w:p>
                    </w:tc>
                    <w:tc>
                      <w:tcPr>
                        <w:tcW w:w="3420" w:type="dxa"/>
                      </w:tcPr>
                      <w:p w14:paraId="2069EEC1" w14:textId="77777777" w:rsidR="00E10FD9" w:rsidRPr="007F6965" w:rsidRDefault="00E10FD9" w:rsidP="00E10FD9">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contextualSpacing/>
                          <w:rPr>
                            <w:szCs w:val="24"/>
                          </w:rPr>
                        </w:pPr>
                      </w:p>
                    </w:tc>
                  </w:tr>
                  <w:tr w:rsidR="00E10FD9" w:rsidRPr="007F6965" w14:paraId="7FCC39E9" w14:textId="77777777" w:rsidTr="00A43EBF">
                    <w:trPr>
                      <w:jc w:val="center"/>
                    </w:trPr>
                    <w:tc>
                      <w:tcPr>
                        <w:tcW w:w="3254" w:type="dxa"/>
                        <w:tcBorders>
                          <w:bottom w:val="single" w:sz="12" w:space="0" w:color="auto"/>
                        </w:tcBorders>
                      </w:tcPr>
                      <w:p w14:paraId="2B9FE529" w14:textId="77777777" w:rsidR="00E10FD9" w:rsidRPr="007F6965" w:rsidRDefault="00E10FD9" w:rsidP="00E10FD9">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contextualSpacing/>
                          <w:rPr>
                            <w:b/>
                            <w:szCs w:val="24"/>
                          </w:rPr>
                        </w:pPr>
                        <w:r w:rsidRPr="004E574C">
                          <w:rPr>
                            <w:b/>
                            <w:szCs w:val="24"/>
                          </w:rPr>
                          <w:t>TOTAL</w:t>
                        </w:r>
                      </w:p>
                    </w:tc>
                    <w:tc>
                      <w:tcPr>
                        <w:tcW w:w="2056" w:type="dxa"/>
                        <w:tcBorders>
                          <w:bottom w:val="single" w:sz="12" w:space="0" w:color="auto"/>
                        </w:tcBorders>
                      </w:tcPr>
                      <w:p w14:paraId="302725D8" w14:textId="77777777" w:rsidR="00E10FD9" w:rsidRPr="007F6965" w:rsidRDefault="00E10FD9" w:rsidP="00E10FD9">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contextualSpacing/>
                          <w:rPr>
                            <w:szCs w:val="24"/>
                          </w:rPr>
                        </w:pPr>
                      </w:p>
                    </w:tc>
                    <w:tc>
                      <w:tcPr>
                        <w:tcW w:w="3420" w:type="dxa"/>
                        <w:tcBorders>
                          <w:bottom w:val="single" w:sz="12" w:space="0" w:color="auto"/>
                        </w:tcBorders>
                      </w:tcPr>
                      <w:p w14:paraId="68E3A20A" w14:textId="77777777" w:rsidR="00E10FD9" w:rsidRPr="007F6965" w:rsidRDefault="00E10FD9" w:rsidP="00E10FD9">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contextualSpacing/>
                          <w:rPr>
                            <w:szCs w:val="24"/>
                          </w:rPr>
                        </w:pPr>
                      </w:p>
                    </w:tc>
                  </w:tr>
                </w:tbl>
                <w:p w14:paraId="58D6AF81" w14:textId="77777777" w:rsidR="00E10FD9" w:rsidRPr="007F6965" w:rsidRDefault="00E10FD9" w:rsidP="00E10FD9">
                  <w:pPr>
                    <w:widowControl w:val="0"/>
                    <w:ind w:left="360" w:right="-14" w:hanging="360"/>
                    <w:contextualSpacing/>
                    <w:rPr>
                      <w:szCs w:val="24"/>
                    </w:rPr>
                  </w:pPr>
                </w:p>
                <w:p w14:paraId="3F17DE7A" w14:textId="05015B71" w:rsidR="00E10FD9" w:rsidRPr="007F6965" w:rsidRDefault="00E10FD9" w:rsidP="00723AA0">
                  <w:pPr>
                    <w:widowControl w:val="0"/>
                    <w:numPr>
                      <w:ilvl w:val="0"/>
                      <w:numId w:val="6"/>
                    </w:numPr>
                    <w:tabs>
                      <w:tab w:val="left" w:pos="-1440"/>
                      <w:tab w:val="left" w:pos="-720"/>
                      <w:tab w:val="left" w:pos="180"/>
                      <w:tab w:val="left" w:pos="360"/>
                      <w:tab w:val="left" w:pos="900"/>
                      <w:tab w:val="left" w:pos="1152"/>
                      <w:tab w:val="left" w:pos="1574"/>
                      <w:tab w:val="left" w:pos="2045"/>
                      <w:tab w:val="left" w:pos="2621"/>
                      <w:tab w:val="left" w:pos="5393"/>
                      <w:tab w:val="left" w:pos="6437"/>
                      <w:tab w:val="left" w:pos="7529"/>
                      <w:tab w:val="left" w:pos="8621"/>
                    </w:tabs>
                    <w:suppressAutoHyphens/>
                    <w:spacing w:after="0"/>
                    <w:ind w:right="-18" w:hanging="330"/>
                    <w:contextualSpacing/>
                    <w:rPr>
                      <w:szCs w:val="24"/>
                    </w:rPr>
                  </w:pPr>
                  <w:r w:rsidRPr="004E574C">
                    <w:rPr>
                      <w:szCs w:val="24"/>
                    </w:rPr>
                    <w:t xml:space="preserve">Provide the number of </w:t>
                  </w:r>
                  <w:r w:rsidR="00723AA0">
                    <w:rPr>
                      <w:szCs w:val="24"/>
                    </w:rPr>
                    <w:t xml:space="preserve">securities lending </w:t>
                  </w:r>
                  <w:r w:rsidRPr="00723AA0">
                    <w:rPr>
                      <w:szCs w:val="24"/>
                    </w:rPr>
                    <w:t>clients</w:t>
                  </w:r>
                  <w:r w:rsidRPr="004E574C">
                    <w:rPr>
                      <w:b/>
                      <w:szCs w:val="24"/>
                    </w:rPr>
                    <w:t xml:space="preserve"> </w:t>
                  </w:r>
                  <w:r w:rsidRPr="004E574C">
                    <w:rPr>
                      <w:szCs w:val="24"/>
                    </w:rPr>
                    <w:t xml:space="preserve">gained and/or lost for the periods listed in the following matrix.  </w:t>
                  </w:r>
                </w:p>
                <w:p w14:paraId="5C685D37"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hanging="10"/>
                    <w:contextualSpacing/>
                    <w:jc w:val="center"/>
                    <w:rPr>
                      <w:b/>
                      <w:szCs w:val="24"/>
                    </w:rPr>
                  </w:pPr>
                  <w:r w:rsidRPr="004E574C">
                    <w:rPr>
                      <w:b/>
                      <w:szCs w:val="24"/>
                    </w:rPr>
                    <w:t>Securities Lending Clients Only</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327"/>
                    <w:gridCol w:w="1811"/>
                    <w:gridCol w:w="1970"/>
                    <w:gridCol w:w="1685"/>
                    <w:gridCol w:w="2219"/>
                  </w:tblGrid>
                  <w:tr w:rsidR="00E10FD9" w:rsidRPr="007F6965" w14:paraId="46251C06" w14:textId="77777777" w:rsidTr="00650514">
                    <w:trPr>
                      <w:jc w:val="center"/>
                    </w:trPr>
                    <w:tc>
                      <w:tcPr>
                        <w:tcW w:w="1327" w:type="dxa"/>
                        <w:tcBorders>
                          <w:top w:val="double" w:sz="6" w:space="0" w:color="auto"/>
                        </w:tcBorders>
                        <w:shd w:val="clear" w:color="auto" w:fill="FFFFCC"/>
                      </w:tcPr>
                      <w:p w14:paraId="2ACCF1FB" w14:textId="3510251C" w:rsidR="00E10FD9" w:rsidRPr="007F6965" w:rsidRDefault="00A43EBF" w:rsidP="00A43EBF">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contextualSpacing/>
                          <w:jc w:val="center"/>
                          <w:rPr>
                            <w:b/>
                            <w:szCs w:val="24"/>
                          </w:rPr>
                        </w:pPr>
                        <w:r>
                          <w:rPr>
                            <w:b/>
                            <w:szCs w:val="24"/>
                          </w:rPr>
                          <w:t>Calendar Year</w:t>
                        </w:r>
                      </w:p>
                    </w:tc>
                    <w:tc>
                      <w:tcPr>
                        <w:tcW w:w="1811" w:type="dxa"/>
                        <w:tcBorders>
                          <w:top w:val="double" w:sz="6" w:space="0" w:color="auto"/>
                        </w:tcBorders>
                        <w:shd w:val="clear" w:color="auto" w:fill="FFFFCC"/>
                      </w:tcPr>
                      <w:p w14:paraId="136BEC59"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contextualSpacing/>
                          <w:jc w:val="center"/>
                          <w:rPr>
                            <w:b/>
                            <w:szCs w:val="24"/>
                          </w:rPr>
                        </w:pPr>
                        <w:r w:rsidRPr="004E574C">
                          <w:rPr>
                            <w:b/>
                            <w:szCs w:val="24"/>
                          </w:rPr>
                          <w:t xml:space="preserve">Clients Gained </w:t>
                        </w:r>
                      </w:p>
                      <w:p w14:paraId="2E56D4B8"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contextualSpacing/>
                          <w:jc w:val="center"/>
                          <w:rPr>
                            <w:b/>
                            <w:szCs w:val="24"/>
                          </w:rPr>
                        </w:pPr>
                        <w:r w:rsidRPr="004E574C">
                          <w:rPr>
                            <w:b/>
                            <w:szCs w:val="24"/>
                          </w:rPr>
                          <w:t>(Number)</w:t>
                        </w:r>
                      </w:p>
                    </w:tc>
                    <w:tc>
                      <w:tcPr>
                        <w:tcW w:w="1970" w:type="dxa"/>
                        <w:tcBorders>
                          <w:top w:val="double" w:sz="6" w:space="0" w:color="auto"/>
                        </w:tcBorders>
                        <w:shd w:val="clear" w:color="auto" w:fill="FFFFCC"/>
                      </w:tcPr>
                      <w:p w14:paraId="542B6E22"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18"/>
                          <w:contextualSpacing/>
                          <w:jc w:val="center"/>
                          <w:rPr>
                            <w:b/>
                            <w:szCs w:val="24"/>
                          </w:rPr>
                        </w:pPr>
                        <w:r w:rsidRPr="004E574C">
                          <w:rPr>
                            <w:b/>
                            <w:szCs w:val="24"/>
                          </w:rPr>
                          <w:t>Clients Gained (US$ millions)</w:t>
                        </w:r>
                      </w:p>
                    </w:tc>
                    <w:tc>
                      <w:tcPr>
                        <w:tcW w:w="1685" w:type="dxa"/>
                        <w:tcBorders>
                          <w:top w:val="double" w:sz="6" w:space="0" w:color="auto"/>
                        </w:tcBorders>
                        <w:shd w:val="clear" w:color="auto" w:fill="FFFFCC"/>
                      </w:tcPr>
                      <w:p w14:paraId="212CFFA5"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18"/>
                          <w:contextualSpacing/>
                          <w:jc w:val="center"/>
                          <w:rPr>
                            <w:b/>
                            <w:szCs w:val="24"/>
                          </w:rPr>
                        </w:pPr>
                        <w:r w:rsidRPr="004E574C">
                          <w:rPr>
                            <w:b/>
                            <w:szCs w:val="24"/>
                          </w:rPr>
                          <w:t>Clients Lost</w:t>
                        </w:r>
                      </w:p>
                      <w:p w14:paraId="565828FE"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18"/>
                          <w:contextualSpacing/>
                          <w:jc w:val="center"/>
                          <w:rPr>
                            <w:b/>
                            <w:szCs w:val="24"/>
                          </w:rPr>
                        </w:pPr>
                        <w:r w:rsidRPr="004E574C">
                          <w:rPr>
                            <w:b/>
                            <w:szCs w:val="24"/>
                          </w:rPr>
                          <w:t>(Number)</w:t>
                        </w:r>
                      </w:p>
                    </w:tc>
                    <w:tc>
                      <w:tcPr>
                        <w:tcW w:w="2219" w:type="dxa"/>
                        <w:tcBorders>
                          <w:top w:val="double" w:sz="6" w:space="0" w:color="auto"/>
                        </w:tcBorders>
                        <w:shd w:val="clear" w:color="auto" w:fill="FFFFCC"/>
                      </w:tcPr>
                      <w:p w14:paraId="4A9534B2" w14:textId="77777777" w:rsidR="00723AA0" w:rsidRDefault="00E10FD9" w:rsidP="00E10FD9">
                        <w:pPr>
                          <w:widowControl w:val="0"/>
                          <w:tabs>
                            <w:tab w:val="left" w:pos="-1440"/>
                            <w:tab w:val="left" w:pos="-720"/>
                            <w:tab w:val="left" w:pos="307"/>
                            <w:tab w:val="left" w:pos="810"/>
                            <w:tab w:val="left" w:pos="1152"/>
                            <w:tab w:val="left" w:pos="1574"/>
                            <w:tab w:val="left" w:pos="2045"/>
                            <w:tab w:val="left" w:pos="5393"/>
                            <w:tab w:val="left" w:pos="6437"/>
                            <w:tab w:val="left" w:pos="7529"/>
                            <w:tab w:val="left" w:pos="8621"/>
                          </w:tabs>
                          <w:suppressAutoHyphens/>
                          <w:spacing w:line="240" w:lineRule="auto"/>
                          <w:contextualSpacing/>
                          <w:jc w:val="center"/>
                          <w:rPr>
                            <w:b/>
                            <w:szCs w:val="24"/>
                          </w:rPr>
                        </w:pPr>
                        <w:r w:rsidRPr="004E574C">
                          <w:rPr>
                            <w:b/>
                            <w:szCs w:val="24"/>
                          </w:rPr>
                          <w:t xml:space="preserve">Clients Lost </w:t>
                        </w:r>
                      </w:p>
                      <w:p w14:paraId="0F298021" w14:textId="5F513CC5" w:rsidR="00E10FD9" w:rsidRPr="007F6965" w:rsidRDefault="00E10FD9" w:rsidP="00E10FD9">
                        <w:pPr>
                          <w:widowControl w:val="0"/>
                          <w:tabs>
                            <w:tab w:val="left" w:pos="-1440"/>
                            <w:tab w:val="left" w:pos="-720"/>
                            <w:tab w:val="left" w:pos="307"/>
                            <w:tab w:val="left" w:pos="810"/>
                            <w:tab w:val="left" w:pos="1152"/>
                            <w:tab w:val="left" w:pos="1574"/>
                            <w:tab w:val="left" w:pos="2045"/>
                            <w:tab w:val="left" w:pos="5393"/>
                            <w:tab w:val="left" w:pos="6437"/>
                            <w:tab w:val="left" w:pos="7529"/>
                            <w:tab w:val="left" w:pos="8621"/>
                          </w:tabs>
                          <w:suppressAutoHyphens/>
                          <w:spacing w:line="240" w:lineRule="auto"/>
                          <w:contextualSpacing/>
                          <w:jc w:val="center"/>
                          <w:rPr>
                            <w:b/>
                            <w:szCs w:val="24"/>
                          </w:rPr>
                        </w:pPr>
                        <w:r w:rsidRPr="004E574C">
                          <w:rPr>
                            <w:b/>
                            <w:szCs w:val="24"/>
                          </w:rPr>
                          <w:t>(US$ millions)</w:t>
                        </w:r>
                      </w:p>
                    </w:tc>
                  </w:tr>
                  <w:tr w:rsidR="00E10FD9" w:rsidRPr="007F6965" w14:paraId="01263086" w14:textId="77777777" w:rsidTr="002C2B34">
                    <w:trPr>
                      <w:jc w:val="center"/>
                    </w:trPr>
                    <w:tc>
                      <w:tcPr>
                        <w:tcW w:w="1327" w:type="dxa"/>
                      </w:tcPr>
                      <w:p w14:paraId="1E001787" w14:textId="2C3DDA6A" w:rsidR="00E10FD9" w:rsidRPr="007F6965" w:rsidRDefault="00E10FD9" w:rsidP="00723AA0">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4E574C">
                          <w:rPr>
                            <w:b/>
                            <w:szCs w:val="24"/>
                          </w:rPr>
                          <w:t>20</w:t>
                        </w:r>
                        <w:r w:rsidR="00723AA0">
                          <w:rPr>
                            <w:b/>
                            <w:szCs w:val="24"/>
                          </w:rPr>
                          <w:t>17</w:t>
                        </w:r>
                      </w:p>
                    </w:tc>
                    <w:tc>
                      <w:tcPr>
                        <w:tcW w:w="1811" w:type="dxa"/>
                      </w:tcPr>
                      <w:p w14:paraId="04934687"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970" w:type="dxa"/>
                      </w:tcPr>
                      <w:p w14:paraId="21054A2A"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685" w:type="dxa"/>
                      </w:tcPr>
                      <w:p w14:paraId="62FAEBAC"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2219" w:type="dxa"/>
                      </w:tcPr>
                      <w:p w14:paraId="4F300B16"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r>
                  <w:tr w:rsidR="00E10FD9" w:rsidRPr="007F6965" w14:paraId="28E6C253" w14:textId="77777777" w:rsidTr="002C2B34">
                    <w:trPr>
                      <w:jc w:val="center"/>
                    </w:trPr>
                    <w:tc>
                      <w:tcPr>
                        <w:tcW w:w="1327" w:type="dxa"/>
                      </w:tcPr>
                      <w:p w14:paraId="31203CE1" w14:textId="2B50A58B" w:rsidR="00E10FD9" w:rsidRPr="007F6965" w:rsidRDefault="00E10FD9" w:rsidP="00723AA0">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4E574C">
                          <w:rPr>
                            <w:b/>
                            <w:szCs w:val="24"/>
                          </w:rPr>
                          <w:t>20</w:t>
                        </w:r>
                        <w:r w:rsidR="00723AA0">
                          <w:rPr>
                            <w:b/>
                            <w:szCs w:val="24"/>
                          </w:rPr>
                          <w:t>18</w:t>
                        </w:r>
                      </w:p>
                    </w:tc>
                    <w:tc>
                      <w:tcPr>
                        <w:tcW w:w="1811" w:type="dxa"/>
                      </w:tcPr>
                      <w:p w14:paraId="3CCC400F"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970" w:type="dxa"/>
                      </w:tcPr>
                      <w:p w14:paraId="02C246E6"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685" w:type="dxa"/>
                      </w:tcPr>
                      <w:p w14:paraId="72268D44"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2219" w:type="dxa"/>
                      </w:tcPr>
                      <w:p w14:paraId="4C064DE2"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r>
                  <w:tr w:rsidR="00E10FD9" w:rsidRPr="007F6965" w14:paraId="1E24237D" w14:textId="77777777" w:rsidTr="002C2B34">
                    <w:trPr>
                      <w:jc w:val="center"/>
                    </w:trPr>
                    <w:tc>
                      <w:tcPr>
                        <w:tcW w:w="1327" w:type="dxa"/>
                      </w:tcPr>
                      <w:p w14:paraId="37B9C138" w14:textId="52E6A61A" w:rsidR="00E10FD9" w:rsidRPr="007F6965" w:rsidRDefault="00E10FD9" w:rsidP="00723AA0">
                        <w:pPr>
                          <w:widowControl w:val="0"/>
                          <w:tabs>
                            <w:tab w:val="left" w:pos="-1560"/>
                            <w:tab w:val="left" w:pos="-840"/>
                            <w:tab w:val="left" w:pos="150"/>
                            <w:tab w:val="left" w:pos="187"/>
                            <w:tab w:val="left" w:pos="810"/>
                            <w:tab w:val="left" w:pos="1032"/>
                            <w:tab w:val="left" w:pos="1925"/>
                            <w:tab w:val="left" w:pos="2501"/>
                          </w:tabs>
                          <w:suppressAutoHyphens/>
                          <w:spacing w:before="90" w:after="54" w:line="240" w:lineRule="auto"/>
                          <w:ind w:right="-810"/>
                          <w:contextualSpacing/>
                          <w:rPr>
                            <w:b/>
                            <w:szCs w:val="24"/>
                          </w:rPr>
                        </w:pPr>
                        <w:r w:rsidRPr="004E574C">
                          <w:rPr>
                            <w:b/>
                            <w:szCs w:val="24"/>
                          </w:rPr>
                          <w:t>201</w:t>
                        </w:r>
                        <w:r w:rsidR="00723AA0">
                          <w:rPr>
                            <w:b/>
                            <w:szCs w:val="24"/>
                          </w:rPr>
                          <w:t>9</w:t>
                        </w:r>
                      </w:p>
                    </w:tc>
                    <w:tc>
                      <w:tcPr>
                        <w:tcW w:w="1811" w:type="dxa"/>
                      </w:tcPr>
                      <w:p w14:paraId="6C365DBA"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970" w:type="dxa"/>
                      </w:tcPr>
                      <w:p w14:paraId="7CB6A758"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685" w:type="dxa"/>
                      </w:tcPr>
                      <w:p w14:paraId="063EE810"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2219" w:type="dxa"/>
                      </w:tcPr>
                      <w:p w14:paraId="3659627D"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r>
                  <w:tr w:rsidR="00E10FD9" w:rsidRPr="007F6965" w14:paraId="1445CD40" w14:textId="77777777" w:rsidTr="002C2B34">
                    <w:trPr>
                      <w:jc w:val="center"/>
                    </w:trPr>
                    <w:tc>
                      <w:tcPr>
                        <w:tcW w:w="1327" w:type="dxa"/>
                        <w:tcBorders>
                          <w:bottom w:val="double" w:sz="6" w:space="0" w:color="auto"/>
                        </w:tcBorders>
                      </w:tcPr>
                      <w:p w14:paraId="6B723039" w14:textId="2A921873" w:rsidR="00E10FD9" w:rsidRPr="00A43EBF" w:rsidRDefault="00E10FD9" w:rsidP="00A43EBF">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contextualSpacing/>
                          <w:jc w:val="left"/>
                          <w:rPr>
                            <w:sz w:val="16"/>
                            <w:szCs w:val="16"/>
                          </w:rPr>
                        </w:pPr>
                        <w:r w:rsidRPr="004E574C">
                          <w:rPr>
                            <w:b/>
                            <w:szCs w:val="24"/>
                          </w:rPr>
                          <w:t>20</w:t>
                        </w:r>
                        <w:r w:rsidR="00723AA0">
                          <w:rPr>
                            <w:b/>
                            <w:szCs w:val="24"/>
                          </w:rPr>
                          <w:t>20</w:t>
                        </w:r>
                        <w:r w:rsidR="00A43EBF" w:rsidRPr="00A43EBF">
                          <w:rPr>
                            <w:b/>
                            <w:szCs w:val="24"/>
                          </w:rPr>
                          <w:t xml:space="preserve"> </w:t>
                        </w:r>
                        <w:r w:rsidR="00A43EBF" w:rsidRPr="00A43EBF">
                          <w:rPr>
                            <w:sz w:val="16"/>
                            <w:szCs w:val="16"/>
                          </w:rPr>
                          <w:t>(as of September 30, 2020)</w:t>
                        </w:r>
                      </w:p>
                    </w:tc>
                    <w:tc>
                      <w:tcPr>
                        <w:tcW w:w="1811" w:type="dxa"/>
                        <w:tcBorders>
                          <w:bottom w:val="double" w:sz="6" w:space="0" w:color="auto"/>
                        </w:tcBorders>
                      </w:tcPr>
                      <w:p w14:paraId="16B0F54B"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970" w:type="dxa"/>
                        <w:tcBorders>
                          <w:bottom w:val="double" w:sz="6" w:space="0" w:color="auto"/>
                        </w:tcBorders>
                      </w:tcPr>
                      <w:p w14:paraId="1DBEF805"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1685" w:type="dxa"/>
                        <w:tcBorders>
                          <w:bottom w:val="double" w:sz="6" w:space="0" w:color="auto"/>
                        </w:tcBorders>
                      </w:tcPr>
                      <w:p w14:paraId="423D8D04"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c>
                      <w:tcPr>
                        <w:tcW w:w="2219" w:type="dxa"/>
                        <w:tcBorders>
                          <w:bottom w:val="double" w:sz="6" w:space="0" w:color="auto"/>
                        </w:tcBorders>
                      </w:tcPr>
                      <w:p w14:paraId="4E57AAF1" w14:textId="77777777" w:rsidR="00E10FD9" w:rsidRPr="007F6965" w:rsidRDefault="00E10FD9" w:rsidP="00E10FD9">
                        <w:pPr>
                          <w:widowControl w:val="0"/>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line="240" w:lineRule="auto"/>
                          <w:ind w:right="-810"/>
                          <w:contextualSpacing/>
                          <w:jc w:val="center"/>
                          <w:rPr>
                            <w:szCs w:val="24"/>
                          </w:rPr>
                        </w:pPr>
                      </w:p>
                    </w:tc>
                  </w:tr>
                </w:tbl>
                <w:p w14:paraId="54DFC0BA" w14:textId="77777777" w:rsidR="00E10FD9" w:rsidRDefault="00E10FD9" w:rsidP="00E10FD9">
                  <w:pPr>
                    <w:widowControl w:val="0"/>
                    <w:ind w:left="360" w:right="-14" w:hanging="360"/>
                    <w:contextualSpacing/>
                    <w:rPr>
                      <w:szCs w:val="24"/>
                    </w:rPr>
                  </w:pPr>
                </w:p>
                <w:p w14:paraId="55D6D61F" w14:textId="53E99FAA" w:rsidR="00E10FD9" w:rsidRPr="00650514" w:rsidRDefault="00E10FD9" w:rsidP="00650514">
                  <w:pPr>
                    <w:pStyle w:val="ListParagraph"/>
                    <w:numPr>
                      <w:ilvl w:val="0"/>
                      <w:numId w:val="6"/>
                    </w:numPr>
                    <w:rPr>
                      <w:szCs w:val="24"/>
                    </w:rPr>
                  </w:pPr>
                  <w:r w:rsidRPr="00650514">
                    <w:rPr>
                      <w:szCs w:val="24"/>
                    </w:rPr>
                    <w:br w:type="page"/>
                  </w:r>
                  <w:r w:rsidR="00650514" w:rsidRPr="00650514">
                    <w:rPr>
                      <w:szCs w:val="24"/>
                    </w:rPr>
                    <w:t>For each of the asset classes provided below, p</w:t>
                  </w:r>
                  <w:r w:rsidR="00723AA0" w:rsidRPr="00650514">
                    <w:rPr>
                      <w:szCs w:val="24"/>
                    </w:rPr>
                    <w:t xml:space="preserve">rovide the Respondent’s </w:t>
                  </w:r>
                  <w:r w:rsidRPr="00650514">
                    <w:rPr>
                      <w:szCs w:val="24"/>
                    </w:rPr>
                    <w:t xml:space="preserve">daily average </w:t>
                  </w:r>
                  <w:r w:rsidR="00723AA0" w:rsidRPr="00650514">
                    <w:rPr>
                      <w:szCs w:val="24"/>
                    </w:rPr>
                    <w:t xml:space="preserve">loan information </w:t>
                  </w:r>
                  <w:r w:rsidRPr="00650514">
                    <w:rPr>
                      <w:szCs w:val="24"/>
                    </w:rPr>
                    <w:t xml:space="preserve">for the 12 months </w:t>
                  </w:r>
                  <w:r w:rsidR="00723AA0" w:rsidRPr="00650514">
                    <w:rPr>
                      <w:szCs w:val="24"/>
                    </w:rPr>
                    <w:t>ended June 30, 2020.</w:t>
                  </w:r>
                </w:p>
                <w:p w14:paraId="36B24BF1" w14:textId="7646FB11" w:rsidR="00E10FD9" w:rsidRPr="007F6965" w:rsidRDefault="00650514" w:rsidP="00E10FD9">
                  <w:pPr>
                    <w:widowControl w:val="0"/>
                    <w:tabs>
                      <w:tab w:val="left" w:pos="-1440"/>
                      <w:tab w:val="left" w:pos="-720"/>
                    </w:tabs>
                    <w:ind w:left="360"/>
                    <w:contextualSpacing/>
                    <w:jc w:val="center"/>
                    <w:rPr>
                      <w:b/>
                      <w:szCs w:val="24"/>
                    </w:rPr>
                  </w:pPr>
                  <w:r>
                    <w:rPr>
                      <w:b/>
                      <w:szCs w:val="24"/>
                    </w:rPr>
                    <w:t>Daily Average Loan Information f</w:t>
                  </w:r>
                  <w:r w:rsidR="00E10FD9" w:rsidRPr="004E574C">
                    <w:rPr>
                      <w:b/>
                      <w:szCs w:val="24"/>
                    </w:rPr>
                    <w:t xml:space="preserve">or the 12 months ending </w:t>
                  </w:r>
                  <w:r w:rsidR="00723AA0">
                    <w:rPr>
                      <w:b/>
                      <w:szCs w:val="24"/>
                    </w:rPr>
                    <w:t>June 30, 2020</w:t>
                  </w:r>
                </w:p>
                <w:tbl>
                  <w:tblPr>
                    <w:tblW w:w="999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19"/>
                    <w:gridCol w:w="1800"/>
                    <w:gridCol w:w="1620"/>
                    <w:gridCol w:w="1215"/>
                    <w:gridCol w:w="1215"/>
                    <w:gridCol w:w="1215"/>
                    <w:gridCol w:w="1215"/>
                  </w:tblGrid>
                  <w:tr w:rsidR="00650514" w:rsidRPr="007F6965" w14:paraId="57C85608" w14:textId="77777777" w:rsidTr="00650514">
                    <w:trPr>
                      <w:jc w:val="center"/>
                    </w:trPr>
                    <w:tc>
                      <w:tcPr>
                        <w:tcW w:w="1719" w:type="dxa"/>
                        <w:tcBorders>
                          <w:top w:val="double" w:sz="6" w:space="0" w:color="auto"/>
                        </w:tcBorders>
                        <w:shd w:val="clear" w:color="auto" w:fill="FFFFCC"/>
                      </w:tcPr>
                      <w:p w14:paraId="71183F3B" w14:textId="77777777" w:rsidR="00E10FD9" w:rsidRPr="007F6965" w:rsidRDefault="00E10FD9" w:rsidP="00E10FD9">
                        <w:pPr>
                          <w:widowControl w:val="0"/>
                          <w:spacing w:line="240" w:lineRule="auto"/>
                          <w:contextualSpacing/>
                          <w:jc w:val="center"/>
                          <w:rPr>
                            <w:b/>
                            <w:szCs w:val="24"/>
                          </w:rPr>
                        </w:pPr>
                      </w:p>
                      <w:p w14:paraId="4A3E9CBD" w14:textId="77777777" w:rsidR="00E10FD9" w:rsidRPr="007F6965" w:rsidRDefault="00E10FD9" w:rsidP="00E10FD9">
                        <w:pPr>
                          <w:widowControl w:val="0"/>
                          <w:spacing w:line="240" w:lineRule="auto"/>
                          <w:contextualSpacing/>
                          <w:jc w:val="center"/>
                          <w:rPr>
                            <w:b/>
                            <w:szCs w:val="24"/>
                          </w:rPr>
                        </w:pPr>
                      </w:p>
                      <w:p w14:paraId="5F0FE47C" w14:textId="77777777" w:rsidR="00E10FD9" w:rsidRPr="007F6965" w:rsidRDefault="00E10FD9" w:rsidP="00E10FD9">
                        <w:pPr>
                          <w:widowControl w:val="0"/>
                          <w:spacing w:line="240" w:lineRule="auto"/>
                          <w:contextualSpacing/>
                          <w:jc w:val="center"/>
                          <w:rPr>
                            <w:b/>
                            <w:szCs w:val="24"/>
                          </w:rPr>
                        </w:pPr>
                      </w:p>
                      <w:p w14:paraId="7FBD637A" w14:textId="77777777" w:rsidR="00E10FD9" w:rsidRPr="007F6965" w:rsidRDefault="00E10FD9" w:rsidP="00E10FD9">
                        <w:pPr>
                          <w:widowControl w:val="0"/>
                          <w:spacing w:line="240" w:lineRule="auto"/>
                          <w:contextualSpacing/>
                          <w:jc w:val="center"/>
                          <w:rPr>
                            <w:b/>
                            <w:szCs w:val="24"/>
                          </w:rPr>
                        </w:pPr>
                        <w:r w:rsidRPr="004E574C">
                          <w:rPr>
                            <w:b/>
                            <w:szCs w:val="24"/>
                          </w:rPr>
                          <w:t>Asset Classes</w:t>
                        </w:r>
                      </w:p>
                    </w:tc>
                    <w:tc>
                      <w:tcPr>
                        <w:tcW w:w="1800" w:type="dxa"/>
                        <w:tcBorders>
                          <w:top w:val="double" w:sz="6" w:space="0" w:color="auto"/>
                        </w:tcBorders>
                        <w:shd w:val="clear" w:color="auto" w:fill="FFFFCC"/>
                      </w:tcPr>
                      <w:p w14:paraId="1F9E37E2" w14:textId="77777777" w:rsidR="00E10FD9" w:rsidRPr="007F6965" w:rsidRDefault="00E10FD9" w:rsidP="00E10FD9">
                        <w:pPr>
                          <w:widowControl w:val="0"/>
                          <w:spacing w:line="240" w:lineRule="auto"/>
                          <w:contextualSpacing/>
                          <w:jc w:val="center"/>
                          <w:rPr>
                            <w:b/>
                            <w:szCs w:val="24"/>
                          </w:rPr>
                        </w:pPr>
                      </w:p>
                      <w:p w14:paraId="13D2969F" w14:textId="77777777" w:rsidR="00E10FD9" w:rsidRPr="007F6965" w:rsidRDefault="00E10FD9" w:rsidP="00E10FD9">
                        <w:pPr>
                          <w:widowControl w:val="0"/>
                          <w:spacing w:line="240" w:lineRule="auto"/>
                          <w:contextualSpacing/>
                          <w:jc w:val="center"/>
                          <w:rPr>
                            <w:b/>
                            <w:szCs w:val="24"/>
                          </w:rPr>
                        </w:pPr>
                        <w:r w:rsidRPr="004E574C">
                          <w:rPr>
                            <w:b/>
                            <w:szCs w:val="24"/>
                          </w:rPr>
                          <w:t>Daily Avg. Lendable Base</w:t>
                        </w:r>
                      </w:p>
                      <w:p w14:paraId="10E90A1C" w14:textId="77777777" w:rsidR="00E10FD9" w:rsidRPr="007F6965" w:rsidRDefault="00E10FD9" w:rsidP="00E10FD9">
                        <w:pPr>
                          <w:widowControl w:val="0"/>
                          <w:spacing w:line="240" w:lineRule="auto"/>
                          <w:contextualSpacing/>
                          <w:jc w:val="center"/>
                          <w:rPr>
                            <w:b/>
                            <w:szCs w:val="24"/>
                          </w:rPr>
                        </w:pPr>
                        <w:r w:rsidRPr="004E574C">
                          <w:rPr>
                            <w:b/>
                            <w:szCs w:val="24"/>
                          </w:rPr>
                          <w:t>(US$ millions)</w:t>
                        </w:r>
                      </w:p>
                    </w:tc>
                    <w:tc>
                      <w:tcPr>
                        <w:tcW w:w="1620" w:type="dxa"/>
                        <w:tcBorders>
                          <w:top w:val="double" w:sz="6" w:space="0" w:color="auto"/>
                        </w:tcBorders>
                        <w:shd w:val="clear" w:color="auto" w:fill="FFFFCC"/>
                      </w:tcPr>
                      <w:p w14:paraId="57359E6D" w14:textId="77777777" w:rsidR="00E10FD9" w:rsidRPr="007F6965" w:rsidRDefault="00E10FD9" w:rsidP="00E10FD9">
                        <w:pPr>
                          <w:widowControl w:val="0"/>
                          <w:spacing w:line="240" w:lineRule="auto"/>
                          <w:contextualSpacing/>
                          <w:jc w:val="center"/>
                          <w:rPr>
                            <w:b/>
                            <w:szCs w:val="24"/>
                          </w:rPr>
                        </w:pPr>
                      </w:p>
                      <w:p w14:paraId="3F0B95A9" w14:textId="77777777" w:rsidR="00E10FD9" w:rsidRPr="007F6965" w:rsidRDefault="00E10FD9" w:rsidP="00E10FD9">
                        <w:pPr>
                          <w:widowControl w:val="0"/>
                          <w:spacing w:line="240" w:lineRule="auto"/>
                          <w:contextualSpacing/>
                          <w:jc w:val="center"/>
                          <w:rPr>
                            <w:b/>
                            <w:szCs w:val="24"/>
                          </w:rPr>
                        </w:pPr>
                        <w:r w:rsidRPr="004E574C">
                          <w:rPr>
                            <w:b/>
                            <w:szCs w:val="24"/>
                          </w:rPr>
                          <w:t xml:space="preserve">Daily Avg. Out on Loan </w:t>
                        </w:r>
                      </w:p>
                      <w:p w14:paraId="3A795AF9" w14:textId="77777777" w:rsidR="00E10FD9" w:rsidRPr="007F6965" w:rsidRDefault="00E10FD9" w:rsidP="00E10FD9">
                        <w:pPr>
                          <w:widowControl w:val="0"/>
                          <w:spacing w:line="240" w:lineRule="auto"/>
                          <w:contextualSpacing/>
                          <w:jc w:val="center"/>
                          <w:rPr>
                            <w:b/>
                            <w:szCs w:val="24"/>
                          </w:rPr>
                        </w:pPr>
                        <w:r w:rsidRPr="004E574C">
                          <w:rPr>
                            <w:b/>
                            <w:szCs w:val="24"/>
                          </w:rPr>
                          <w:t>(US$ millions)</w:t>
                        </w:r>
                      </w:p>
                    </w:tc>
                    <w:tc>
                      <w:tcPr>
                        <w:tcW w:w="1215" w:type="dxa"/>
                        <w:tcBorders>
                          <w:top w:val="double" w:sz="6" w:space="0" w:color="auto"/>
                        </w:tcBorders>
                        <w:shd w:val="clear" w:color="auto" w:fill="FFFFCC"/>
                      </w:tcPr>
                      <w:p w14:paraId="5CA3CF7B" w14:textId="77777777" w:rsidR="00E10FD9" w:rsidRPr="007F6965" w:rsidRDefault="00E10FD9" w:rsidP="00E10FD9">
                        <w:pPr>
                          <w:widowControl w:val="0"/>
                          <w:spacing w:line="240" w:lineRule="auto"/>
                          <w:contextualSpacing/>
                          <w:jc w:val="center"/>
                          <w:rPr>
                            <w:b/>
                            <w:szCs w:val="24"/>
                          </w:rPr>
                        </w:pPr>
                      </w:p>
                      <w:p w14:paraId="135B9766" w14:textId="001FAE39" w:rsidR="00E10FD9" w:rsidRPr="007F6965" w:rsidRDefault="00650514" w:rsidP="00E10FD9">
                        <w:pPr>
                          <w:widowControl w:val="0"/>
                          <w:spacing w:line="240" w:lineRule="auto"/>
                          <w:contextualSpacing/>
                          <w:jc w:val="center"/>
                          <w:rPr>
                            <w:b/>
                            <w:szCs w:val="24"/>
                          </w:rPr>
                        </w:pPr>
                        <w:r>
                          <w:rPr>
                            <w:b/>
                            <w:szCs w:val="24"/>
                          </w:rPr>
                          <w:t xml:space="preserve">Cash Collateral </w:t>
                        </w:r>
                        <w:r w:rsidR="00E10FD9" w:rsidRPr="004E574C">
                          <w:rPr>
                            <w:b/>
                            <w:szCs w:val="24"/>
                          </w:rPr>
                          <w:t>Avg. Rebate Rate/Fees (bp)</w:t>
                        </w:r>
                      </w:p>
                    </w:tc>
                    <w:tc>
                      <w:tcPr>
                        <w:tcW w:w="1215" w:type="dxa"/>
                        <w:tcBorders>
                          <w:top w:val="double" w:sz="6" w:space="0" w:color="auto"/>
                        </w:tcBorders>
                        <w:shd w:val="clear" w:color="auto" w:fill="FFFFCC"/>
                      </w:tcPr>
                      <w:p w14:paraId="3BCBE53E" w14:textId="77777777" w:rsidR="00E10FD9" w:rsidRPr="007F6965" w:rsidRDefault="00E10FD9" w:rsidP="00E10FD9">
                        <w:pPr>
                          <w:widowControl w:val="0"/>
                          <w:spacing w:line="240" w:lineRule="auto"/>
                          <w:contextualSpacing/>
                          <w:jc w:val="center"/>
                          <w:rPr>
                            <w:b/>
                            <w:szCs w:val="24"/>
                          </w:rPr>
                        </w:pPr>
                      </w:p>
                      <w:p w14:paraId="1826566A" w14:textId="24A413DD" w:rsidR="00E10FD9" w:rsidRPr="007F6965" w:rsidRDefault="00650514" w:rsidP="00E10FD9">
                        <w:pPr>
                          <w:widowControl w:val="0"/>
                          <w:spacing w:line="240" w:lineRule="auto"/>
                          <w:contextualSpacing/>
                          <w:jc w:val="center"/>
                          <w:rPr>
                            <w:b/>
                            <w:szCs w:val="24"/>
                          </w:rPr>
                        </w:pPr>
                        <w:r>
                          <w:rPr>
                            <w:b/>
                            <w:szCs w:val="24"/>
                          </w:rPr>
                          <w:t xml:space="preserve">Non-Cash Collateral </w:t>
                        </w:r>
                        <w:r w:rsidR="00E10FD9" w:rsidRPr="004E574C">
                          <w:rPr>
                            <w:b/>
                            <w:szCs w:val="24"/>
                          </w:rPr>
                          <w:t>Average Demand Spread</w:t>
                        </w:r>
                      </w:p>
                      <w:p w14:paraId="11CDE0A6" w14:textId="77777777" w:rsidR="00E10FD9" w:rsidRPr="007F6965" w:rsidRDefault="00E10FD9" w:rsidP="00E10FD9">
                        <w:pPr>
                          <w:widowControl w:val="0"/>
                          <w:spacing w:line="240" w:lineRule="auto"/>
                          <w:contextualSpacing/>
                          <w:jc w:val="center"/>
                          <w:rPr>
                            <w:b/>
                            <w:szCs w:val="24"/>
                          </w:rPr>
                        </w:pPr>
                        <w:r w:rsidRPr="004E574C">
                          <w:rPr>
                            <w:b/>
                            <w:szCs w:val="24"/>
                          </w:rPr>
                          <w:t>(bp)</w:t>
                        </w:r>
                      </w:p>
                    </w:tc>
                    <w:tc>
                      <w:tcPr>
                        <w:tcW w:w="1215" w:type="dxa"/>
                        <w:tcBorders>
                          <w:top w:val="double" w:sz="6" w:space="0" w:color="auto"/>
                        </w:tcBorders>
                        <w:shd w:val="clear" w:color="auto" w:fill="FFFFCC"/>
                      </w:tcPr>
                      <w:p w14:paraId="2230065D" w14:textId="77777777" w:rsidR="00E10FD9" w:rsidRPr="007F6965" w:rsidRDefault="00E10FD9" w:rsidP="00E10FD9">
                        <w:pPr>
                          <w:widowControl w:val="0"/>
                          <w:spacing w:line="240" w:lineRule="auto"/>
                          <w:contextualSpacing/>
                          <w:jc w:val="center"/>
                          <w:rPr>
                            <w:b/>
                            <w:szCs w:val="24"/>
                          </w:rPr>
                        </w:pPr>
                      </w:p>
                      <w:p w14:paraId="2770F142" w14:textId="77777777" w:rsidR="00E10FD9" w:rsidRPr="007F6965" w:rsidRDefault="00E10FD9" w:rsidP="00E10FD9">
                        <w:pPr>
                          <w:widowControl w:val="0"/>
                          <w:spacing w:line="240" w:lineRule="auto"/>
                          <w:contextualSpacing/>
                          <w:jc w:val="center"/>
                          <w:rPr>
                            <w:b/>
                            <w:szCs w:val="24"/>
                          </w:rPr>
                        </w:pPr>
                        <w:r w:rsidRPr="004E574C">
                          <w:rPr>
                            <w:b/>
                            <w:szCs w:val="24"/>
                          </w:rPr>
                          <w:t>Average Reinvest Spread</w:t>
                        </w:r>
                      </w:p>
                      <w:p w14:paraId="32E431CA" w14:textId="77777777" w:rsidR="00E10FD9" w:rsidRPr="007F6965" w:rsidRDefault="00E10FD9" w:rsidP="00E10FD9">
                        <w:pPr>
                          <w:widowControl w:val="0"/>
                          <w:spacing w:line="240" w:lineRule="auto"/>
                          <w:contextualSpacing/>
                          <w:jc w:val="center"/>
                          <w:rPr>
                            <w:b/>
                            <w:szCs w:val="24"/>
                          </w:rPr>
                        </w:pPr>
                        <w:r w:rsidRPr="004E574C">
                          <w:rPr>
                            <w:b/>
                            <w:szCs w:val="24"/>
                          </w:rPr>
                          <w:t>(bp)</w:t>
                        </w:r>
                      </w:p>
                    </w:tc>
                    <w:tc>
                      <w:tcPr>
                        <w:tcW w:w="1215" w:type="dxa"/>
                        <w:tcBorders>
                          <w:top w:val="double" w:sz="6" w:space="0" w:color="auto"/>
                        </w:tcBorders>
                        <w:shd w:val="clear" w:color="auto" w:fill="FFFFCC"/>
                      </w:tcPr>
                      <w:p w14:paraId="7756F0CA" w14:textId="77777777" w:rsidR="00E10FD9" w:rsidRPr="007F6965" w:rsidRDefault="00E10FD9" w:rsidP="00E10FD9">
                        <w:pPr>
                          <w:widowControl w:val="0"/>
                          <w:spacing w:line="240" w:lineRule="auto"/>
                          <w:contextualSpacing/>
                          <w:jc w:val="center"/>
                          <w:rPr>
                            <w:b/>
                            <w:szCs w:val="24"/>
                          </w:rPr>
                        </w:pPr>
                      </w:p>
                      <w:p w14:paraId="5D60707D" w14:textId="77777777" w:rsidR="00E10FD9" w:rsidRPr="007F6965" w:rsidRDefault="00E10FD9" w:rsidP="00E10FD9">
                        <w:pPr>
                          <w:widowControl w:val="0"/>
                          <w:spacing w:line="240" w:lineRule="auto"/>
                          <w:contextualSpacing/>
                          <w:jc w:val="center"/>
                          <w:rPr>
                            <w:b/>
                            <w:szCs w:val="24"/>
                          </w:rPr>
                        </w:pPr>
                        <w:r w:rsidRPr="004E574C">
                          <w:rPr>
                            <w:b/>
                            <w:szCs w:val="24"/>
                          </w:rPr>
                          <w:t>Avg. Daily Spreads Net of Rebate (bp)</w:t>
                        </w:r>
                      </w:p>
                    </w:tc>
                  </w:tr>
                  <w:tr w:rsidR="00E10FD9" w:rsidRPr="007F6965" w14:paraId="33881E7C" w14:textId="77777777" w:rsidTr="002C2B34">
                    <w:trPr>
                      <w:jc w:val="center"/>
                    </w:trPr>
                    <w:tc>
                      <w:tcPr>
                        <w:tcW w:w="1719" w:type="dxa"/>
                        <w:tcBorders>
                          <w:top w:val="nil"/>
                        </w:tcBorders>
                      </w:tcPr>
                      <w:p w14:paraId="3B995CF4" w14:textId="77777777" w:rsidR="00E10FD9" w:rsidRPr="007F6965" w:rsidRDefault="00E10FD9" w:rsidP="00E10FD9">
                        <w:pPr>
                          <w:widowControl w:val="0"/>
                          <w:spacing w:line="240" w:lineRule="auto"/>
                          <w:contextualSpacing/>
                          <w:rPr>
                            <w:szCs w:val="24"/>
                          </w:rPr>
                        </w:pPr>
                        <w:r w:rsidRPr="004E574C">
                          <w:rPr>
                            <w:szCs w:val="24"/>
                          </w:rPr>
                          <w:t xml:space="preserve">US Large Cap Equities </w:t>
                        </w:r>
                      </w:p>
                    </w:tc>
                    <w:tc>
                      <w:tcPr>
                        <w:tcW w:w="1800" w:type="dxa"/>
                        <w:tcBorders>
                          <w:top w:val="nil"/>
                        </w:tcBorders>
                      </w:tcPr>
                      <w:p w14:paraId="058FD3A3" w14:textId="77777777" w:rsidR="00E10FD9" w:rsidRPr="007F6965" w:rsidRDefault="00E10FD9" w:rsidP="00E10FD9">
                        <w:pPr>
                          <w:widowControl w:val="0"/>
                          <w:spacing w:line="240" w:lineRule="auto"/>
                          <w:contextualSpacing/>
                          <w:rPr>
                            <w:szCs w:val="24"/>
                          </w:rPr>
                        </w:pPr>
                      </w:p>
                    </w:tc>
                    <w:tc>
                      <w:tcPr>
                        <w:tcW w:w="1620" w:type="dxa"/>
                        <w:tcBorders>
                          <w:top w:val="nil"/>
                        </w:tcBorders>
                      </w:tcPr>
                      <w:p w14:paraId="79B6C344" w14:textId="77777777" w:rsidR="00E10FD9" w:rsidRPr="007F6965" w:rsidRDefault="00E10FD9" w:rsidP="00E10FD9">
                        <w:pPr>
                          <w:widowControl w:val="0"/>
                          <w:spacing w:line="240" w:lineRule="auto"/>
                          <w:contextualSpacing/>
                          <w:rPr>
                            <w:szCs w:val="24"/>
                          </w:rPr>
                        </w:pPr>
                      </w:p>
                    </w:tc>
                    <w:tc>
                      <w:tcPr>
                        <w:tcW w:w="1215" w:type="dxa"/>
                        <w:tcBorders>
                          <w:top w:val="nil"/>
                        </w:tcBorders>
                      </w:tcPr>
                      <w:p w14:paraId="736E0A9A" w14:textId="77777777" w:rsidR="00E10FD9" w:rsidRPr="007F6965" w:rsidRDefault="00E10FD9" w:rsidP="00E10FD9">
                        <w:pPr>
                          <w:widowControl w:val="0"/>
                          <w:spacing w:line="240" w:lineRule="auto"/>
                          <w:contextualSpacing/>
                          <w:rPr>
                            <w:szCs w:val="24"/>
                          </w:rPr>
                        </w:pPr>
                      </w:p>
                    </w:tc>
                    <w:tc>
                      <w:tcPr>
                        <w:tcW w:w="1215" w:type="dxa"/>
                        <w:tcBorders>
                          <w:top w:val="nil"/>
                        </w:tcBorders>
                      </w:tcPr>
                      <w:p w14:paraId="5F999C5F" w14:textId="77777777" w:rsidR="00E10FD9" w:rsidRPr="007F6965" w:rsidRDefault="00E10FD9" w:rsidP="00E10FD9">
                        <w:pPr>
                          <w:widowControl w:val="0"/>
                          <w:spacing w:line="240" w:lineRule="auto"/>
                          <w:contextualSpacing/>
                          <w:rPr>
                            <w:szCs w:val="24"/>
                          </w:rPr>
                        </w:pPr>
                      </w:p>
                    </w:tc>
                    <w:tc>
                      <w:tcPr>
                        <w:tcW w:w="1215" w:type="dxa"/>
                        <w:tcBorders>
                          <w:top w:val="nil"/>
                        </w:tcBorders>
                      </w:tcPr>
                      <w:p w14:paraId="2310CE0B" w14:textId="77777777" w:rsidR="00E10FD9" w:rsidRPr="007F6965" w:rsidRDefault="00E10FD9" w:rsidP="00E10FD9">
                        <w:pPr>
                          <w:widowControl w:val="0"/>
                          <w:spacing w:line="240" w:lineRule="auto"/>
                          <w:contextualSpacing/>
                          <w:rPr>
                            <w:szCs w:val="24"/>
                          </w:rPr>
                        </w:pPr>
                      </w:p>
                    </w:tc>
                    <w:tc>
                      <w:tcPr>
                        <w:tcW w:w="1215" w:type="dxa"/>
                        <w:tcBorders>
                          <w:top w:val="nil"/>
                        </w:tcBorders>
                      </w:tcPr>
                      <w:p w14:paraId="56BD3431" w14:textId="77777777" w:rsidR="00E10FD9" w:rsidRPr="007F6965" w:rsidRDefault="00E10FD9" w:rsidP="00E10FD9">
                        <w:pPr>
                          <w:widowControl w:val="0"/>
                          <w:spacing w:line="240" w:lineRule="auto"/>
                          <w:contextualSpacing/>
                          <w:rPr>
                            <w:szCs w:val="24"/>
                          </w:rPr>
                        </w:pPr>
                      </w:p>
                    </w:tc>
                  </w:tr>
                  <w:tr w:rsidR="00E10FD9" w:rsidRPr="007F6965" w14:paraId="52FA5B72" w14:textId="77777777" w:rsidTr="002C2B34">
                    <w:trPr>
                      <w:jc w:val="center"/>
                    </w:trPr>
                    <w:tc>
                      <w:tcPr>
                        <w:tcW w:w="1719" w:type="dxa"/>
                      </w:tcPr>
                      <w:p w14:paraId="080636FE" w14:textId="77777777" w:rsidR="00E10FD9" w:rsidRPr="007F6965" w:rsidRDefault="00E10FD9" w:rsidP="00E10FD9">
                        <w:pPr>
                          <w:widowControl w:val="0"/>
                          <w:spacing w:line="240" w:lineRule="auto"/>
                          <w:contextualSpacing/>
                          <w:rPr>
                            <w:szCs w:val="24"/>
                          </w:rPr>
                        </w:pPr>
                        <w:r w:rsidRPr="004E574C">
                          <w:rPr>
                            <w:szCs w:val="24"/>
                          </w:rPr>
                          <w:t>US Mid &amp; Small Cap Equities</w:t>
                        </w:r>
                      </w:p>
                    </w:tc>
                    <w:tc>
                      <w:tcPr>
                        <w:tcW w:w="1800" w:type="dxa"/>
                      </w:tcPr>
                      <w:p w14:paraId="71786DBC" w14:textId="77777777" w:rsidR="00E10FD9" w:rsidRPr="007F6965" w:rsidRDefault="00E10FD9" w:rsidP="00E10FD9">
                        <w:pPr>
                          <w:widowControl w:val="0"/>
                          <w:spacing w:line="240" w:lineRule="auto"/>
                          <w:contextualSpacing/>
                          <w:rPr>
                            <w:szCs w:val="24"/>
                          </w:rPr>
                        </w:pPr>
                      </w:p>
                    </w:tc>
                    <w:tc>
                      <w:tcPr>
                        <w:tcW w:w="1620" w:type="dxa"/>
                      </w:tcPr>
                      <w:p w14:paraId="3416BFBB" w14:textId="77777777" w:rsidR="00E10FD9" w:rsidRPr="007F6965" w:rsidRDefault="00E10FD9" w:rsidP="00E10FD9">
                        <w:pPr>
                          <w:widowControl w:val="0"/>
                          <w:spacing w:line="240" w:lineRule="auto"/>
                          <w:contextualSpacing/>
                          <w:rPr>
                            <w:szCs w:val="24"/>
                          </w:rPr>
                        </w:pPr>
                      </w:p>
                    </w:tc>
                    <w:tc>
                      <w:tcPr>
                        <w:tcW w:w="1215" w:type="dxa"/>
                      </w:tcPr>
                      <w:p w14:paraId="67C63B47" w14:textId="77777777" w:rsidR="00E10FD9" w:rsidRPr="007F6965" w:rsidRDefault="00E10FD9" w:rsidP="00E10FD9">
                        <w:pPr>
                          <w:widowControl w:val="0"/>
                          <w:spacing w:line="240" w:lineRule="auto"/>
                          <w:contextualSpacing/>
                          <w:rPr>
                            <w:szCs w:val="24"/>
                          </w:rPr>
                        </w:pPr>
                      </w:p>
                    </w:tc>
                    <w:tc>
                      <w:tcPr>
                        <w:tcW w:w="1215" w:type="dxa"/>
                      </w:tcPr>
                      <w:p w14:paraId="3ADD0489" w14:textId="77777777" w:rsidR="00E10FD9" w:rsidRPr="007F6965" w:rsidRDefault="00E10FD9" w:rsidP="00E10FD9">
                        <w:pPr>
                          <w:widowControl w:val="0"/>
                          <w:spacing w:line="240" w:lineRule="auto"/>
                          <w:contextualSpacing/>
                          <w:rPr>
                            <w:szCs w:val="24"/>
                          </w:rPr>
                        </w:pPr>
                      </w:p>
                    </w:tc>
                    <w:tc>
                      <w:tcPr>
                        <w:tcW w:w="1215" w:type="dxa"/>
                      </w:tcPr>
                      <w:p w14:paraId="4C03CB45" w14:textId="77777777" w:rsidR="00E10FD9" w:rsidRPr="007F6965" w:rsidRDefault="00E10FD9" w:rsidP="00E10FD9">
                        <w:pPr>
                          <w:widowControl w:val="0"/>
                          <w:spacing w:line="240" w:lineRule="auto"/>
                          <w:contextualSpacing/>
                          <w:rPr>
                            <w:szCs w:val="24"/>
                          </w:rPr>
                        </w:pPr>
                      </w:p>
                    </w:tc>
                    <w:tc>
                      <w:tcPr>
                        <w:tcW w:w="1215" w:type="dxa"/>
                      </w:tcPr>
                      <w:p w14:paraId="4899E531" w14:textId="77777777" w:rsidR="00E10FD9" w:rsidRPr="007F6965" w:rsidRDefault="00E10FD9" w:rsidP="00E10FD9">
                        <w:pPr>
                          <w:widowControl w:val="0"/>
                          <w:spacing w:line="240" w:lineRule="auto"/>
                          <w:contextualSpacing/>
                          <w:rPr>
                            <w:szCs w:val="24"/>
                          </w:rPr>
                        </w:pPr>
                      </w:p>
                    </w:tc>
                  </w:tr>
                  <w:tr w:rsidR="00E10FD9" w:rsidRPr="007F6965" w14:paraId="64EB00F9" w14:textId="77777777" w:rsidTr="002C2B34">
                    <w:trPr>
                      <w:jc w:val="center"/>
                    </w:trPr>
                    <w:tc>
                      <w:tcPr>
                        <w:tcW w:w="1719" w:type="dxa"/>
                      </w:tcPr>
                      <w:p w14:paraId="69930BAA" w14:textId="77777777" w:rsidR="00E10FD9" w:rsidRPr="007F6965" w:rsidRDefault="00E10FD9" w:rsidP="00E10FD9">
                        <w:pPr>
                          <w:widowControl w:val="0"/>
                          <w:spacing w:line="240" w:lineRule="auto"/>
                          <w:contextualSpacing/>
                          <w:rPr>
                            <w:szCs w:val="24"/>
                          </w:rPr>
                        </w:pPr>
                        <w:r w:rsidRPr="004E574C">
                          <w:rPr>
                            <w:szCs w:val="24"/>
                          </w:rPr>
                          <w:t>US Corp Bonds</w:t>
                        </w:r>
                      </w:p>
                    </w:tc>
                    <w:tc>
                      <w:tcPr>
                        <w:tcW w:w="1800" w:type="dxa"/>
                      </w:tcPr>
                      <w:p w14:paraId="49335E23" w14:textId="77777777" w:rsidR="00E10FD9" w:rsidRPr="007F6965" w:rsidRDefault="00E10FD9" w:rsidP="00E10FD9">
                        <w:pPr>
                          <w:widowControl w:val="0"/>
                          <w:spacing w:line="240" w:lineRule="auto"/>
                          <w:contextualSpacing/>
                          <w:rPr>
                            <w:szCs w:val="24"/>
                          </w:rPr>
                        </w:pPr>
                      </w:p>
                    </w:tc>
                    <w:tc>
                      <w:tcPr>
                        <w:tcW w:w="1620" w:type="dxa"/>
                      </w:tcPr>
                      <w:p w14:paraId="52AF3556" w14:textId="77777777" w:rsidR="00E10FD9" w:rsidRPr="007F6965" w:rsidRDefault="00E10FD9" w:rsidP="00E10FD9">
                        <w:pPr>
                          <w:widowControl w:val="0"/>
                          <w:spacing w:line="240" w:lineRule="auto"/>
                          <w:contextualSpacing/>
                          <w:rPr>
                            <w:szCs w:val="24"/>
                          </w:rPr>
                        </w:pPr>
                      </w:p>
                    </w:tc>
                    <w:tc>
                      <w:tcPr>
                        <w:tcW w:w="1215" w:type="dxa"/>
                      </w:tcPr>
                      <w:p w14:paraId="269E0F2B" w14:textId="77777777" w:rsidR="00E10FD9" w:rsidRPr="007F6965" w:rsidRDefault="00E10FD9" w:rsidP="00E10FD9">
                        <w:pPr>
                          <w:widowControl w:val="0"/>
                          <w:spacing w:line="240" w:lineRule="auto"/>
                          <w:contextualSpacing/>
                          <w:rPr>
                            <w:szCs w:val="24"/>
                          </w:rPr>
                        </w:pPr>
                      </w:p>
                    </w:tc>
                    <w:tc>
                      <w:tcPr>
                        <w:tcW w:w="1215" w:type="dxa"/>
                      </w:tcPr>
                      <w:p w14:paraId="18B89FD1" w14:textId="77777777" w:rsidR="00E10FD9" w:rsidRPr="007F6965" w:rsidRDefault="00E10FD9" w:rsidP="00E10FD9">
                        <w:pPr>
                          <w:widowControl w:val="0"/>
                          <w:spacing w:line="240" w:lineRule="auto"/>
                          <w:contextualSpacing/>
                          <w:rPr>
                            <w:szCs w:val="24"/>
                          </w:rPr>
                        </w:pPr>
                      </w:p>
                    </w:tc>
                    <w:tc>
                      <w:tcPr>
                        <w:tcW w:w="1215" w:type="dxa"/>
                      </w:tcPr>
                      <w:p w14:paraId="7DD7DB6E" w14:textId="77777777" w:rsidR="00E10FD9" w:rsidRPr="007F6965" w:rsidRDefault="00E10FD9" w:rsidP="00E10FD9">
                        <w:pPr>
                          <w:widowControl w:val="0"/>
                          <w:spacing w:line="240" w:lineRule="auto"/>
                          <w:contextualSpacing/>
                          <w:rPr>
                            <w:szCs w:val="24"/>
                          </w:rPr>
                        </w:pPr>
                      </w:p>
                    </w:tc>
                    <w:tc>
                      <w:tcPr>
                        <w:tcW w:w="1215" w:type="dxa"/>
                      </w:tcPr>
                      <w:p w14:paraId="5D0A083D" w14:textId="77777777" w:rsidR="00E10FD9" w:rsidRPr="007F6965" w:rsidRDefault="00E10FD9" w:rsidP="00E10FD9">
                        <w:pPr>
                          <w:widowControl w:val="0"/>
                          <w:spacing w:line="240" w:lineRule="auto"/>
                          <w:contextualSpacing/>
                          <w:rPr>
                            <w:szCs w:val="24"/>
                          </w:rPr>
                        </w:pPr>
                      </w:p>
                    </w:tc>
                  </w:tr>
                  <w:tr w:rsidR="00E10FD9" w:rsidRPr="007F6965" w14:paraId="507B7196" w14:textId="77777777" w:rsidTr="002C2B34">
                    <w:trPr>
                      <w:jc w:val="center"/>
                    </w:trPr>
                    <w:tc>
                      <w:tcPr>
                        <w:tcW w:w="1719" w:type="dxa"/>
                      </w:tcPr>
                      <w:p w14:paraId="2691311E" w14:textId="77777777" w:rsidR="00E10FD9" w:rsidRPr="007F6965" w:rsidRDefault="00E10FD9" w:rsidP="00E10FD9">
                        <w:pPr>
                          <w:widowControl w:val="0"/>
                          <w:spacing w:line="240" w:lineRule="auto"/>
                          <w:contextualSpacing/>
                          <w:rPr>
                            <w:szCs w:val="24"/>
                          </w:rPr>
                        </w:pPr>
                        <w:r w:rsidRPr="004E574C">
                          <w:rPr>
                            <w:szCs w:val="24"/>
                          </w:rPr>
                          <w:t>High Yield</w:t>
                        </w:r>
                      </w:p>
                    </w:tc>
                    <w:tc>
                      <w:tcPr>
                        <w:tcW w:w="1800" w:type="dxa"/>
                      </w:tcPr>
                      <w:p w14:paraId="2B160B84" w14:textId="77777777" w:rsidR="00E10FD9" w:rsidRPr="007F6965" w:rsidRDefault="00E10FD9" w:rsidP="00E10FD9">
                        <w:pPr>
                          <w:widowControl w:val="0"/>
                          <w:spacing w:line="240" w:lineRule="auto"/>
                          <w:contextualSpacing/>
                          <w:rPr>
                            <w:szCs w:val="24"/>
                          </w:rPr>
                        </w:pPr>
                      </w:p>
                    </w:tc>
                    <w:tc>
                      <w:tcPr>
                        <w:tcW w:w="1620" w:type="dxa"/>
                      </w:tcPr>
                      <w:p w14:paraId="07C4829A" w14:textId="77777777" w:rsidR="00E10FD9" w:rsidRPr="007F6965" w:rsidRDefault="00E10FD9" w:rsidP="00E10FD9">
                        <w:pPr>
                          <w:widowControl w:val="0"/>
                          <w:spacing w:line="240" w:lineRule="auto"/>
                          <w:contextualSpacing/>
                          <w:rPr>
                            <w:szCs w:val="24"/>
                          </w:rPr>
                        </w:pPr>
                      </w:p>
                    </w:tc>
                    <w:tc>
                      <w:tcPr>
                        <w:tcW w:w="1215" w:type="dxa"/>
                      </w:tcPr>
                      <w:p w14:paraId="18D2F18A" w14:textId="77777777" w:rsidR="00E10FD9" w:rsidRPr="007F6965" w:rsidRDefault="00E10FD9" w:rsidP="00E10FD9">
                        <w:pPr>
                          <w:widowControl w:val="0"/>
                          <w:spacing w:line="240" w:lineRule="auto"/>
                          <w:contextualSpacing/>
                          <w:rPr>
                            <w:szCs w:val="24"/>
                          </w:rPr>
                        </w:pPr>
                      </w:p>
                    </w:tc>
                    <w:tc>
                      <w:tcPr>
                        <w:tcW w:w="1215" w:type="dxa"/>
                      </w:tcPr>
                      <w:p w14:paraId="6F88F952" w14:textId="77777777" w:rsidR="00E10FD9" w:rsidRPr="007F6965" w:rsidRDefault="00E10FD9" w:rsidP="00E10FD9">
                        <w:pPr>
                          <w:widowControl w:val="0"/>
                          <w:spacing w:line="240" w:lineRule="auto"/>
                          <w:contextualSpacing/>
                          <w:rPr>
                            <w:szCs w:val="24"/>
                          </w:rPr>
                        </w:pPr>
                      </w:p>
                    </w:tc>
                    <w:tc>
                      <w:tcPr>
                        <w:tcW w:w="1215" w:type="dxa"/>
                      </w:tcPr>
                      <w:p w14:paraId="74D1B5D9" w14:textId="77777777" w:rsidR="00E10FD9" w:rsidRPr="007F6965" w:rsidRDefault="00E10FD9" w:rsidP="00E10FD9">
                        <w:pPr>
                          <w:widowControl w:val="0"/>
                          <w:spacing w:line="240" w:lineRule="auto"/>
                          <w:contextualSpacing/>
                          <w:rPr>
                            <w:szCs w:val="24"/>
                          </w:rPr>
                        </w:pPr>
                      </w:p>
                    </w:tc>
                    <w:tc>
                      <w:tcPr>
                        <w:tcW w:w="1215" w:type="dxa"/>
                      </w:tcPr>
                      <w:p w14:paraId="2C3A37CD" w14:textId="77777777" w:rsidR="00E10FD9" w:rsidRPr="007F6965" w:rsidRDefault="00E10FD9" w:rsidP="00E10FD9">
                        <w:pPr>
                          <w:widowControl w:val="0"/>
                          <w:spacing w:line="240" w:lineRule="auto"/>
                          <w:contextualSpacing/>
                          <w:rPr>
                            <w:szCs w:val="24"/>
                          </w:rPr>
                        </w:pPr>
                      </w:p>
                    </w:tc>
                  </w:tr>
                  <w:tr w:rsidR="00E10FD9" w:rsidRPr="007F6965" w14:paraId="6586028A" w14:textId="77777777" w:rsidTr="002C2B34">
                    <w:trPr>
                      <w:jc w:val="center"/>
                    </w:trPr>
                    <w:tc>
                      <w:tcPr>
                        <w:tcW w:w="1719" w:type="dxa"/>
                      </w:tcPr>
                      <w:p w14:paraId="2AC17796" w14:textId="77777777" w:rsidR="00E10FD9" w:rsidRPr="007F6965" w:rsidRDefault="00E10FD9" w:rsidP="00E10FD9">
                        <w:pPr>
                          <w:widowControl w:val="0"/>
                          <w:spacing w:line="240" w:lineRule="auto"/>
                          <w:contextualSpacing/>
                          <w:rPr>
                            <w:szCs w:val="24"/>
                          </w:rPr>
                        </w:pPr>
                        <w:r w:rsidRPr="004E574C">
                          <w:rPr>
                            <w:szCs w:val="24"/>
                          </w:rPr>
                          <w:t>REITS</w:t>
                        </w:r>
                      </w:p>
                    </w:tc>
                    <w:tc>
                      <w:tcPr>
                        <w:tcW w:w="1800" w:type="dxa"/>
                      </w:tcPr>
                      <w:p w14:paraId="5B158524" w14:textId="77777777" w:rsidR="00E10FD9" w:rsidRPr="007F6965" w:rsidRDefault="00E10FD9" w:rsidP="00E10FD9">
                        <w:pPr>
                          <w:widowControl w:val="0"/>
                          <w:spacing w:line="240" w:lineRule="auto"/>
                          <w:contextualSpacing/>
                          <w:rPr>
                            <w:szCs w:val="24"/>
                          </w:rPr>
                        </w:pPr>
                      </w:p>
                    </w:tc>
                    <w:tc>
                      <w:tcPr>
                        <w:tcW w:w="1620" w:type="dxa"/>
                      </w:tcPr>
                      <w:p w14:paraId="63A19323" w14:textId="77777777" w:rsidR="00E10FD9" w:rsidRPr="007F6965" w:rsidRDefault="00E10FD9" w:rsidP="00E10FD9">
                        <w:pPr>
                          <w:widowControl w:val="0"/>
                          <w:spacing w:line="240" w:lineRule="auto"/>
                          <w:contextualSpacing/>
                          <w:rPr>
                            <w:szCs w:val="24"/>
                          </w:rPr>
                        </w:pPr>
                      </w:p>
                    </w:tc>
                    <w:tc>
                      <w:tcPr>
                        <w:tcW w:w="1215" w:type="dxa"/>
                      </w:tcPr>
                      <w:p w14:paraId="4896967B" w14:textId="77777777" w:rsidR="00E10FD9" w:rsidRPr="007F6965" w:rsidRDefault="00E10FD9" w:rsidP="00E10FD9">
                        <w:pPr>
                          <w:widowControl w:val="0"/>
                          <w:spacing w:line="240" w:lineRule="auto"/>
                          <w:contextualSpacing/>
                          <w:rPr>
                            <w:szCs w:val="24"/>
                          </w:rPr>
                        </w:pPr>
                      </w:p>
                    </w:tc>
                    <w:tc>
                      <w:tcPr>
                        <w:tcW w:w="1215" w:type="dxa"/>
                      </w:tcPr>
                      <w:p w14:paraId="5417D4AF" w14:textId="77777777" w:rsidR="00E10FD9" w:rsidRPr="007F6965" w:rsidRDefault="00E10FD9" w:rsidP="00E10FD9">
                        <w:pPr>
                          <w:widowControl w:val="0"/>
                          <w:spacing w:line="240" w:lineRule="auto"/>
                          <w:contextualSpacing/>
                          <w:rPr>
                            <w:szCs w:val="24"/>
                          </w:rPr>
                        </w:pPr>
                      </w:p>
                    </w:tc>
                    <w:tc>
                      <w:tcPr>
                        <w:tcW w:w="1215" w:type="dxa"/>
                      </w:tcPr>
                      <w:p w14:paraId="31471BE9" w14:textId="77777777" w:rsidR="00E10FD9" w:rsidRPr="007F6965" w:rsidRDefault="00E10FD9" w:rsidP="00E10FD9">
                        <w:pPr>
                          <w:widowControl w:val="0"/>
                          <w:spacing w:line="240" w:lineRule="auto"/>
                          <w:contextualSpacing/>
                          <w:rPr>
                            <w:szCs w:val="24"/>
                          </w:rPr>
                        </w:pPr>
                      </w:p>
                    </w:tc>
                    <w:tc>
                      <w:tcPr>
                        <w:tcW w:w="1215" w:type="dxa"/>
                      </w:tcPr>
                      <w:p w14:paraId="1006876C" w14:textId="77777777" w:rsidR="00E10FD9" w:rsidRPr="007F6965" w:rsidRDefault="00E10FD9" w:rsidP="00E10FD9">
                        <w:pPr>
                          <w:widowControl w:val="0"/>
                          <w:spacing w:line="240" w:lineRule="auto"/>
                          <w:contextualSpacing/>
                          <w:rPr>
                            <w:szCs w:val="24"/>
                          </w:rPr>
                        </w:pPr>
                      </w:p>
                    </w:tc>
                  </w:tr>
                  <w:tr w:rsidR="00E10FD9" w:rsidRPr="007F6965" w14:paraId="6E4AAFE2" w14:textId="77777777" w:rsidTr="002C2B34">
                    <w:trPr>
                      <w:jc w:val="center"/>
                    </w:trPr>
                    <w:tc>
                      <w:tcPr>
                        <w:tcW w:w="1719" w:type="dxa"/>
                      </w:tcPr>
                      <w:p w14:paraId="611C4CD6" w14:textId="77777777" w:rsidR="00E10FD9" w:rsidRDefault="00E10FD9" w:rsidP="00E10FD9">
                        <w:pPr>
                          <w:widowControl w:val="0"/>
                          <w:spacing w:line="240" w:lineRule="auto"/>
                          <w:contextualSpacing/>
                          <w:rPr>
                            <w:szCs w:val="24"/>
                          </w:rPr>
                        </w:pPr>
                        <w:r w:rsidRPr="004E574C">
                          <w:rPr>
                            <w:szCs w:val="24"/>
                          </w:rPr>
                          <w:t xml:space="preserve">US </w:t>
                        </w:r>
                        <w:r>
                          <w:rPr>
                            <w:szCs w:val="24"/>
                          </w:rPr>
                          <w:t>Treasuries</w:t>
                        </w:r>
                      </w:p>
                    </w:tc>
                    <w:tc>
                      <w:tcPr>
                        <w:tcW w:w="1800" w:type="dxa"/>
                      </w:tcPr>
                      <w:p w14:paraId="15BC8C61" w14:textId="77777777" w:rsidR="00E10FD9" w:rsidRPr="007F6965" w:rsidRDefault="00E10FD9" w:rsidP="00E10FD9">
                        <w:pPr>
                          <w:widowControl w:val="0"/>
                          <w:spacing w:line="240" w:lineRule="auto"/>
                          <w:contextualSpacing/>
                          <w:rPr>
                            <w:szCs w:val="24"/>
                          </w:rPr>
                        </w:pPr>
                      </w:p>
                    </w:tc>
                    <w:tc>
                      <w:tcPr>
                        <w:tcW w:w="1620" w:type="dxa"/>
                      </w:tcPr>
                      <w:p w14:paraId="7D622885" w14:textId="77777777" w:rsidR="00E10FD9" w:rsidRPr="007F6965" w:rsidRDefault="00E10FD9" w:rsidP="00E10FD9">
                        <w:pPr>
                          <w:widowControl w:val="0"/>
                          <w:spacing w:line="240" w:lineRule="auto"/>
                          <w:contextualSpacing/>
                          <w:rPr>
                            <w:szCs w:val="24"/>
                          </w:rPr>
                        </w:pPr>
                      </w:p>
                    </w:tc>
                    <w:tc>
                      <w:tcPr>
                        <w:tcW w:w="1215" w:type="dxa"/>
                      </w:tcPr>
                      <w:p w14:paraId="39B97ADE" w14:textId="77777777" w:rsidR="00E10FD9" w:rsidRPr="007F6965" w:rsidRDefault="00E10FD9" w:rsidP="00E10FD9">
                        <w:pPr>
                          <w:widowControl w:val="0"/>
                          <w:spacing w:line="240" w:lineRule="auto"/>
                          <w:contextualSpacing/>
                          <w:rPr>
                            <w:szCs w:val="24"/>
                          </w:rPr>
                        </w:pPr>
                      </w:p>
                    </w:tc>
                    <w:tc>
                      <w:tcPr>
                        <w:tcW w:w="1215" w:type="dxa"/>
                      </w:tcPr>
                      <w:p w14:paraId="1BAB5691" w14:textId="77777777" w:rsidR="00E10FD9" w:rsidRPr="007F6965" w:rsidRDefault="00E10FD9" w:rsidP="00E10FD9">
                        <w:pPr>
                          <w:widowControl w:val="0"/>
                          <w:spacing w:line="240" w:lineRule="auto"/>
                          <w:contextualSpacing/>
                          <w:rPr>
                            <w:szCs w:val="24"/>
                          </w:rPr>
                        </w:pPr>
                      </w:p>
                    </w:tc>
                    <w:tc>
                      <w:tcPr>
                        <w:tcW w:w="1215" w:type="dxa"/>
                      </w:tcPr>
                      <w:p w14:paraId="1724A9D5" w14:textId="77777777" w:rsidR="00E10FD9" w:rsidRPr="007F6965" w:rsidRDefault="00E10FD9" w:rsidP="00E10FD9">
                        <w:pPr>
                          <w:widowControl w:val="0"/>
                          <w:spacing w:line="240" w:lineRule="auto"/>
                          <w:contextualSpacing/>
                          <w:rPr>
                            <w:szCs w:val="24"/>
                          </w:rPr>
                        </w:pPr>
                      </w:p>
                    </w:tc>
                    <w:tc>
                      <w:tcPr>
                        <w:tcW w:w="1215" w:type="dxa"/>
                      </w:tcPr>
                      <w:p w14:paraId="749409D9" w14:textId="77777777" w:rsidR="00E10FD9" w:rsidRPr="007F6965" w:rsidRDefault="00E10FD9" w:rsidP="00E10FD9">
                        <w:pPr>
                          <w:widowControl w:val="0"/>
                          <w:spacing w:line="240" w:lineRule="auto"/>
                          <w:contextualSpacing/>
                          <w:rPr>
                            <w:szCs w:val="24"/>
                          </w:rPr>
                        </w:pPr>
                      </w:p>
                    </w:tc>
                  </w:tr>
                  <w:tr w:rsidR="00E10FD9" w:rsidRPr="007F6965" w14:paraId="143B3EA5" w14:textId="77777777" w:rsidTr="002C2B34">
                    <w:trPr>
                      <w:jc w:val="center"/>
                    </w:trPr>
                    <w:tc>
                      <w:tcPr>
                        <w:tcW w:w="1719" w:type="dxa"/>
                      </w:tcPr>
                      <w:p w14:paraId="424A5A3A" w14:textId="77777777" w:rsidR="00E10FD9" w:rsidRPr="004E574C" w:rsidRDefault="00E10FD9" w:rsidP="00E10FD9">
                        <w:pPr>
                          <w:widowControl w:val="0"/>
                          <w:spacing w:line="240" w:lineRule="auto"/>
                          <w:contextualSpacing/>
                          <w:rPr>
                            <w:szCs w:val="24"/>
                          </w:rPr>
                        </w:pPr>
                        <w:r>
                          <w:rPr>
                            <w:szCs w:val="24"/>
                          </w:rPr>
                          <w:t>US Agencies</w:t>
                        </w:r>
                      </w:p>
                    </w:tc>
                    <w:tc>
                      <w:tcPr>
                        <w:tcW w:w="1800" w:type="dxa"/>
                      </w:tcPr>
                      <w:p w14:paraId="397436EA" w14:textId="77777777" w:rsidR="00E10FD9" w:rsidRPr="007F6965" w:rsidRDefault="00E10FD9" w:rsidP="00E10FD9">
                        <w:pPr>
                          <w:widowControl w:val="0"/>
                          <w:spacing w:line="240" w:lineRule="auto"/>
                          <w:contextualSpacing/>
                          <w:rPr>
                            <w:szCs w:val="24"/>
                          </w:rPr>
                        </w:pPr>
                      </w:p>
                    </w:tc>
                    <w:tc>
                      <w:tcPr>
                        <w:tcW w:w="1620" w:type="dxa"/>
                      </w:tcPr>
                      <w:p w14:paraId="3A6B92AA" w14:textId="77777777" w:rsidR="00E10FD9" w:rsidRPr="007F6965" w:rsidRDefault="00E10FD9" w:rsidP="00E10FD9">
                        <w:pPr>
                          <w:widowControl w:val="0"/>
                          <w:spacing w:line="240" w:lineRule="auto"/>
                          <w:contextualSpacing/>
                          <w:rPr>
                            <w:szCs w:val="24"/>
                          </w:rPr>
                        </w:pPr>
                      </w:p>
                    </w:tc>
                    <w:tc>
                      <w:tcPr>
                        <w:tcW w:w="1215" w:type="dxa"/>
                      </w:tcPr>
                      <w:p w14:paraId="4BE64D90" w14:textId="77777777" w:rsidR="00E10FD9" w:rsidRPr="007F6965" w:rsidRDefault="00E10FD9" w:rsidP="00E10FD9">
                        <w:pPr>
                          <w:widowControl w:val="0"/>
                          <w:spacing w:line="240" w:lineRule="auto"/>
                          <w:contextualSpacing/>
                          <w:rPr>
                            <w:szCs w:val="24"/>
                          </w:rPr>
                        </w:pPr>
                      </w:p>
                    </w:tc>
                    <w:tc>
                      <w:tcPr>
                        <w:tcW w:w="1215" w:type="dxa"/>
                      </w:tcPr>
                      <w:p w14:paraId="5D3A63EE" w14:textId="77777777" w:rsidR="00E10FD9" w:rsidRPr="007F6965" w:rsidRDefault="00E10FD9" w:rsidP="00E10FD9">
                        <w:pPr>
                          <w:widowControl w:val="0"/>
                          <w:spacing w:line="240" w:lineRule="auto"/>
                          <w:contextualSpacing/>
                          <w:rPr>
                            <w:szCs w:val="24"/>
                          </w:rPr>
                        </w:pPr>
                      </w:p>
                    </w:tc>
                    <w:tc>
                      <w:tcPr>
                        <w:tcW w:w="1215" w:type="dxa"/>
                      </w:tcPr>
                      <w:p w14:paraId="24187A67" w14:textId="77777777" w:rsidR="00E10FD9" w:rsidRPr="007F6965" w:rsidRDefault="00E10FD9" w:rsidP="00E10FD9">
                        <w:pPr>
                          <w:widowControl w:val="0"/>
                          <w:spacing w:line="240" w:lineRule="auto"/>
                          <w:contextualSpacing/>
                          <w:rPr>
                            <w:szCs w:val="24"/>
                          </w:rPr>
                        </w:pPr>
                      </w:p>
                    </w:tc>
                    <w:tc>
                      <w:tcPr>
                        <w:tcW w:w="1215" w:type="dxa"/>
                      </w:tcPr>
                      <w:p w14:paraId="5A1C8C32" w14:textId="77777777" w:rsidR="00E10FD9" w:rsidRPr="007F6965" w:rsidRDefault="00E10FD9" w:rsidP="00E10FD9">
                        <w:pPr>
                          <w:widowControl w:val="0"/>
                          <w:spacing w:line="240" w:lineRule="auto"/>
                          <w:contextualSpacing/>
                          <w:rPr>
                            <w:szCs w:val="24"/>
                          </w:rPr>
                        </w:pPr>
                      </w:p>
                    </w:tc>
                  </w:tr>
                  <w:tr w:rsidR="00E10FD9" w:rsidRPr="007F6965" w14:paraId="5207C858" w14:textId="77777777" w:rsidTr="002C2B34">
                    <w:trPr>
                      <w:jc w:val="center"/>
                    </w:trPr>
                    <w:tc>
                      <w:tcPr>
                        <w:tcW w:w="1719" w:type="dxa"/>
                      </w:tcPr>
                      <w:p w14:paraId="3FDF09AC" w14:textId="77777777" w:rsidR="00E10FD9" w:rsidRPr="007F6965" w:rsidRDefault="00E10FD9" w:rsidP="00E10FD9">
                        <w:pPr>
                          <w:widowControl w:val="0"/>
                          <w:spacing w:line="240" w:lineRule="auto"/>
                          <w:contextualSpacing/>
                          <w:rPr>
                            <w:szCs w:val="24"/>
                          </w:rPr>
                        </w:pPr>
                        <w:r w:rsidRPr="004E574C">
                          <w:rPr>
                            <w:szCs w:val="24"/>
                          </w:rPr>
                          <w:t>TIPS</w:t>
                        </w:r>
                      </w:p>
                    </w:tc>
                    <w:tc>
                      <w:tcPr>
                        <w:tcW w:w="1800" w:type="dxa"/>
                      </w:tcPr>
                      <w:p w14:paraId="6A82DB22" w14:textId="77777777" w:rsidR="00E10FD9" w:rsidRPr="007F6965" w:rsidRDefault="00E10FD9" w:rsidP="00E10FD9">
                        <w:pPr>
                          <w:widowControl w:val="0"/>
                          <w:spacing w:line="240" w:lineRule="auto"/>
                          <w:contextualSpacing/>
                          <w:rPr>
                            <w:szCs w:val="24"/>
                          </w:rPr>
                        </w:pPr>
                      </w:p>
                    </w:tc>
                    <w:tc>
                      <w:tcPr>
                        <w:tcW w:w="1620" w:type="dxa"/>
                      </w:tcPr>
                      <w:p w14:paraId="391D846A" w14:textId="77777777" w:rsidR="00E10FD9" w:rsidRPr="007F6965" w:rsidRDefault="00E10FD9" w:rsidP="00E10FD9">
                        <w:pPr>
                          <w:widowControl w:val="0"/>
                          <w:spacing w:line="240" w:lineRule="auto"/>
                          <w:contextualSpacing/>
                          <w:rPr>
                            <w:szCs w:val="24"/>
                          </w:rPr>
                        </w:pPr>
                      </w:p>
                    </w:tc>
                    <w:tc>
                      <w:tcPr>
                        <w:tcW w:w="1215" w:type="dxa"/>
                      </w:tcPr>
                      <w:p w14:paraId="3C6DA0EA" w14:textId="77777777" w:rsidR="00E10FD9" w:rsidRPr="007F6965" w:rsidRDefault="00E10FD9" w:rsidP="00E10FD9">
                        <w:pPr>
                          <w:widowControl w:val="0"/>
                          <w:spacing w:line="240" w:lineRule="auto"/>
                          <w:contextualSpacing/>
                          <w:rPr>
                            <w:szCs w:val="24"/>
                          </w:rPr>
                        </w:pPr>
                      </w:p>
                    </w:tc>
                    <w:tc>
                      <w:tcPr>
                        <w:tcW w:w="1215" w:type="dxa"/>
                      </w:tcPr>
                      <w:p w14:paraId="54C2F2A5" w14:textId="77777777" w:rsidR="00E10FD9" w:rsidRPr="007F6965" w:rsidRDefault="00E10FD9" w:rsidP="00E10FD9">
                        <w:pPr>
                          <w:widowControl w:val="0"/>
                          <w:spacing w:line="240" w:lineRule="auto"/>
                          <w:contextualSpacing/>
                          <w:rPr>
                            <w:szCs w:val="24"/>
                          </w:rPr>
                        </w:pPr>
                      </w:p>
                    </w:tc>
                    <w:tc>
                      <w:tcPr>
                        <w:tcW w:w="1215" w:type="dxa"/>
                      </w:tcPr>
                      <w:p w14:paraId="55E38246" w14:textId="77777777" w:rsidR="00E10FD9" w:rsidRPr="007F6965" w:rsidRDefault="00E10FD9" w:rsidP="00E10FD9">
                        <w:pPr>
                          <w:widowControl w:val="0"/>
                          <w:spacing w:line="240" w:lineRule="auto"/>
                          <w:contextualSpacing/>
                          <w:rPr>
                            <w:szCs w:val="24"/>
                          </w:rPr>
                        </w:pPr>
                      </w:p>
                    </w:tc>
                    <w:tc>
                      <w:tcPr>
                        <w:tcW w:w="1215" w:type="dxa"/>
                      </w:tcPr>
                      <w:p w14:paraId="1409AB92" w14:textId="77777777" w:rsidR="00E10FD9" w:rsidRPr="007F6965" w:rsidRDefault="00E10FD9" w:rsidP="00E10FD9">
                        <w:pPr>
                          <w:widowControl w:val="0"/>
                          <w:spacing w:line="240" w:lineRule="auto"/>
                          <w:contextualSpacing/>
                          <w:rPr>
                            <w:szCs w:val="24"/>
                          </w:rPr>
                        </w:pPr>
                      </w:p>
                    </w:tc>
                  </w:tr>
                  <w:tr w:rsidR="00E10FD9" w:rsidRPr="007F6965" w14:paraId="5E1F963C" w14:textId="77777777" w:rsidTr="002C2B34">
                    <w:trPr>
                      <w:jc w:val="center"/>
                    </w:trPr>
                    <w:tc>
                      <w:tcPr>
                        <w:tcW w:w="1719" w:type="dxa"/>
                      </w:tcPr>
                      <w:p w14:paraId="0F9DBCAD" w14:textId="77777777" w:rsidR="00E10FD9" w:rsidRPr="007F6965" w:rsidRDefault="00E10FD9" w:rsidP="00E10FD9">
                        <w:pPr>
                          <w:widowControl w:val="0"/>
                          <w:spacing w:line="240" w:lineRule="auto"/>
                          <w:contextualSpacing/>
                          <w:rPr>
                            <w:szCs w:val="24"/>
                          </w:rPr>
                        </w:pPr>
                        <w:r w:rsidRPr="004E574C">
                          <w:rPr>
                            <w:szCs w:val="24"/>
                          </w:rPr>
                          <w:t>Non-US Equity</w:t>
                        </w:r>
                      </w:p>
                    </w:tc>
                    <w:tc>
                      <w:tcPr>
                        <w:tcW w:w="1800" w:type="dxa"/>
                      </w:tcPr>
                      <w:p w14:paraId="315BF11F" w14:textId="77777777" w:rsidR="00E10FD9" w:rsidRPr="007F6965" w:rsidRDefault="00E10FD9" w:rsidP="00E10FD9">
                        <w:pPr>
                          <w:widowControl w:val="0"/>
                          <w:spacing w:line="240" w:lineRule="auto"/>
                          <w:contextualSpacing/>
                          <w:rPr>
                            <w:szCs w:val="24"/>
                          </w:rPr>
                        </w:pPr>
                      </w:p>
                    </w:tc>
                    <w:tc>
                      <w:tcPr>
                        <w:tcW w:w="1620" w:type="dxa"/>
                      </w:tcPr>
                      <w:p w14:paraId="2F3DF58C" w14:textId="77777777" w:rsidR="00E10FD9" w:rsidRPr="007F6965" w:rsidRDefault="00E10FD9" w:rsidP="00E10FD9">
                        <w:pPr>
                          <w:widowControl w:val="0"/>
                          <w:spacing w:line="240" w:lineRule="auto"/>
                          <w:contextualSpacing/>
                          <w:rPr>
                            <w:szCs w:val="24"/>
                          </w:rPr>
                        </w:pPr>
                      </w:p>
                    </w:tc>
                    <w:tc>
                      <w:tcPr>
                        <w:tcW w:w="1215" w:type="dxa"/>
                      </w:tcPr>
                      <w:p w14:paraId="7701DA0B" w14:textId="77777777" w:rsidR="00E10FD9" w:rsidRPr="007F6965" w:rsidRDefault="00E10FD9" w:rsidP="00E10FD9">
                        <w:pPr>
                          <w:widowControl w:val="0"/>
                          <w:spacing w:line="240" w:lineRule="auto"/>
                          <w:contextualSpacing/>
                          <w:rPr>
                            <w:szCs w:val="24"/>
                          </w:rPr>
                        </w:pPr>
                      </w:p>
                    </w:tc>
                    <w:tc>
                      <w:tcPr>
                        <w:tcW w:w="1215" w:type="dxa"/>
                      </w:tcPr>
                      <w:p w14:paraId="1D16BE33" w14:textId="77777777" w:rsidR="00E10FD9" w:rsidRPr="007F6965" w:rsidRDefault="00E10FD9" w:rsidP="00E10FD9">
                        <w:pPr>
                          <w:widowControl w:val="0"/>
                          <w:spacing w:line="240" w:lineRule="auto"/>
                          <w:contextualSpacing/>
                          <w:rPr>
                            <w:szCs w:val="24"/>
                          </w:rPr>
                        </w:pPr>
                      </w:p>
                    </w:tc>
                    <w:tc>
                      <w:tcPr>
                        <w:tcW w:w="1215" w:type="dxa"/>
                      </w:tcPr>
                      <w:p w14:paraId="0C8B7B14" w14:textId="77777777" w:rsidR="00E10FD9" w:rsidRPr="007F6965" w:rsidRDefault="00E10FD9" w:rsidP="00E10FD9">
                        <w:pPr>
                          <w:widowControl w:val="0"/>
                          <w:spacing w:line="240" w:lineRule="auto"/>
                          <w:contextualSpacing/>
                          <w:rPr>
                            <w:szCs w:val="24"/>
                          </w:rPr>
                        </w:pPr>
                      </w:p>
                    </w:tc>
                    <w:tc>
                      <w:tcPr>
                        <w:tcW w:w="1215" w:type="dxa"/>
                      </w:tcPr>
                      <w:p w14:paraId="5DFD6BDB" w14:textId="77777777" w:rsidR="00E10FD9" w:rsidRPr="007F6965" w:rsidRDefault="00E10FD9" w:rsidP="00E10FD9">
                        <w:pPr>
                          <w:widowControl w:val="0"/>
                          <w:spacing w:line="240" w:lineRule="auto"/>
                          <w:contextualSpacing/>
                          <w:rPr>
                            <w:szCs w:val="24"/>
                          </w:rPr>
                        </w:pPr>
                      </w:p>
                    </w:tc>
                  </w:tr>
                  <w:tr w:rsidR="00E10FD9" w:rsidRPr="007F6965" w14:paraId="05D8F58A" w14:textId="77777777" w:rsidTr="002C2B34">
                    <w:trPr>
                      <w:jc w:val="center"/>
                    </w:trPr>
                    <w:tc>
                      <w:tcPr>
                        <w:tcW w:w="1719" w:type="dxa"/>
                        <w:tcBorders>
                          <w:bottom w:val="double" w:sz="6" w:space="0" w:color="auto"/>
                        </w:tcBorders>
                      </w:tcPr>
                      <w:p w14:paraId="7CD3684A" w14:textId="77777777" w:rsidR="00E10FD9" w:rsidRPr="007F6965" w:rsidRDefault="00E10FD9" w:rsidP="00E10FD9">
                        <w:pPr>
                          <w:widowControl w:val="0"/>
                          <w:spacing w:line="240" w:lineRule="auto"/>
                          <w:contextualSpacing/>
                          <w:rPr>
                            <w:szCs w:val="24"/>
                          </w:rPr>
                        </w:pPr>
                        <w:r w:rsidRPr="004E574C">
                          <w:rPr>
                            <w:szCs w:val="24"/>
                          </w:rPr>
                          <w:t>Non-US Fixed Income</w:t>
                        </w:r>
                      </w:p>
                    </w:tc>
                    <w:tc>
                      <w:tcPr>
                        <w:tcW w:w="1800" w:type="dxa"/>
                        <w:tcBorders>
                          <w:bottom w:val="double" w:sz="6" w:space="0" w:color="auto"/>
                        </w:tcBorders>
                      </w:tcPr>
                      <w:p w14:paraId="5554DFAF" w14:textId="77777777" w:rsidR="00E10FD9" w:rsidRPr="007F6965" w:rsidRDefault="00E10FD9" w:rsidP="00E10FD9">
                        <w:pPr>
                          <w:widowControl w:val="0"/>
                          <w:spacing w:line="240" w:lineRule="auto"/>
                          <w:contextualSpacing/>
                          <w:rPr>
                            <w:szCs w:val="24"/>
                          </w:rPr>
                        </w:pPr>
                      </w:p>
                    </w:tc>
                    <w:tc>
                      <w:tcPr>
                        <w:tcW w:w="1620" w:type="dxa"/>
                        <w:tcBorders>
                          <w:bottom w:val="double" w:sz="6" w:space="0" w:color="auto"/>
                        </w:tcBorders>
                      </w:tcPr>
                      <w:p w14:paraId="34161FB5" w14:textId="77777777" w:rsidR="00E10FD9" w:rsidRPr="007F6965" w:rsidRDefault="00E10FD9" w:rsidP="00E10FD9">
                        <w:pPr>
                          <w:widowControl w:val="0"/>
                          <w:spacing w:line="240" w:lineRule="auto"/>
                          <w:contextualSpacing/>
                          <w:rPr>
                            <w:szCs w:val="24"/>
                          </w:rPr>
                        </w:pPr>
                      </w:p>
                    </w:tc>
                    <w:tc>
                      <w:tcPr>
                        <w:tcW w:w="1215" w:type="dxa"/>
                        <w:tcBorders>
                          <w:bottom w:val="double" w:sz="6" w:space="0" w:color="auto"/>
                        </w:tcBorders>
                      </w:tcPr>
                      <w:p w14:paraId="4FCB2225" w14:textId="77777777" w:rsidR="00E10FD9" w:rsidRPr="007F6965" w:rsidRDefault="00E10FD9" w:rsidP="00E10FD9">
                        <w:pPr>
                          <w:widowControl w:val="0"/>
                          <w:spacing w:line="240" w:lineRule="auto"/>
                          <w:contextualSpacing/>
                          <w:rPr>
                            <w:szCs w:val="24"/>
                          </w:rPr>
                        </w:pPr>
                      </w:p>
                    </w:tc>
                    <w:tc>
                      <w:tcPr>
                        <w:tcW w:w="1215" w:type="dxa"/>
                        <w:tcBorders>
                          <w:bottom w:val="double" w:sz="6" w:space="0" w:color="auto"/>
                        </w:tcBorders>
                      </w:tcPr>
                      <w:p w14:paraId="3EE9B28B" w14:textId="77777777" w:rsidR="00E10FD9" w:rsidRPr="007F6965" w:rsidRDefault="00E10FD9" w:rsidP="00E10FD9">
                        <w:pPr>
                          <w:widowControl w:val="0"/>
                          <w:spacing w:line="240" w:lineRule="auto"/>
                          <w:contextualSpacing/>
                          <w:rPr>
                            <w:szCs w:val="24"/>
                          </w:rPr>
                        </w:pPr>
                      </w:p>
                    </w:tc>
                    <w:tc>
                      <w:tcPr>
                        <w:tcW w:w="1215" w:type="dxa"/>
                        <w:tcBorders>
                          <w:bottom w:val="double" w:sz="6" w:space="0" w:color="auto"/>
                        </w:tcBorders>
                      </w:tcPr>
                      <w:p w14:paraId="267354D1" w14:textId="77777777" w:rsidR="00E10FD9" w:rsidRPr="007F6965" w:rsidRDefault="00E10FD9" w:rsidP="00E10FD9">
                        <w:pPr>
                          <w:widowControl w:val="0"/>
                          <w:spacing w:line="240" w:lineRule="auto"/>
                          <w:contextualSpacing/>
                          <w:rPr>
                            <w:szCs w:val="24"/>
                          </w:rPr>
                        </w:pPr>
                      </w:p>
                    </w:tc>
                    <w:tc>
                      <w:tcPr>
                        <w:tcW w:w="1215" w:type="dxa"/>
                        <w:tcBorders>
                          <w:bottom w:val="double" w:sz="6" w:space="0" w:color="auto"/>
                        </w:tcBorders>
                      </w:tcPr>
                      <w:p w14:paraId="318992FE" w14:textId="77777777" w:rsidR="00E10FD9" w:rsidRPr="007F6965" w:rsidRDefault="00E10FD9" w:rsidP="00E10FD9">
                        <w:pPr>
                          <w:widowControl w:val="0"/>
                          <w:spacing w:line="240" w:lineRule="auto"/>
                          <w:contextualSpacing/>
                          <w:rPr>
                            <w:szCs w:val="24"/>
                          </w:rPr>
                        </w:pPr>
                      </w:p>
                    </w:tc>
                  </w:tr>
                </w:tbl>
                <w:p w14:paraId="6F506BBF" w14:textId="27DD97DB" w:rsidR="00E10FD9" w:rsidRDefault="00E10FD9" w:rsidP="00E10FD9">
                  <w:pPr>
                    <w:widowControl w:val="0"/>
                    <w:ind w:left="360"/>
                    <w:contextualSpacing/>
                    <w:rPr>
                      <w:szCs w:val="24"/>
                    </w:rPr>
                  </w:pPr>
                </w:p>
                <w:p w14:paraId="7B177D1A" w14:textId="59EF41AD" w:rsidR="00A268CC" w:rsidRPr="007F6965" w:rsidRDefault="00A268CC" w:rsidP="00A268CC">
                  <w:pPr>
                    <w:widowControl w:val="0"/>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sidRPr="00A268CC">
                    <w:rPr>
                      <w:szCs w:val="24"/>
                    </w:rPr>
                    <w:t xml:space="preserve">List </w:t>
                  </w:r>
                  <w:r w:rsidR="002249E9">
                    <w:rPr>
                      <w:szCs w:val="24"/>
                    </w:rPr>
                    <w:t xml:space="preserve">the Respondent’s top 10 borrows with their </w:t>
                  </w:r>
                  <w:r w:rsidRPr="00A268CC">
                    <w:rPr>
                      <w:szCs w:val="24"/>
                    </w:rPr>
                    <w:t>percentages on loan.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33"/>
                  </w:tblGrid>
                  <w:tr w:rsidR="003973BF" w:rsidRPr="00BE6CB6" w14:paraId="71D3C7D7" w14:textId="77777777" w:rsidTr="00650514">
                    <w:trPr>
                      <w:trHeight w:val="288"/>
                    </w:trPr>
                    <w:tc>
                      <w:tcPr>
                        <w:tcW w:w="10333" w:type="dxa"/>
                        <w:tcBorders>
                          <w:bottom w:val="single" w:sz="4" w:space="0" w:color="4B4F54"/>
                        </w:tcBorders>
                        <w:vAlign w:val="center"/>
                      </w:tcPr>
                      <w:p w14:paraId="72BA5402" w14:textId="6F07A8E3" w:rsidR="003973BF" w:rsidRDefault="003973BF" w:rsidP="003973BF">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093"/>
                        </w:tblGrid>
                        <w:tr w:rsidR="002E1C16" w:rsidRPr="00160F53" w14:paraId="58AF4909"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64DBA0A8" w14:textId="77777777" w:rsidR="002E1C16" w:rsidRPr="00160F53" w:rsidRDefault="002E1C16" w:rsidP="002E1C16">
                              <w:pPr>
                                <w:pStyle w:val="Table"/>
                                <w:numPr>
                                  <w:ilvl w:val="0"/>
                                  <w:numId w:val="0"/>
                                </w:numPr>
                              </w:pPr>
                            </w:p>
                          </w:tc>
                        </w:tr>
                      </w:tbl>
                      <w:p w14:paraId="5791CFB6" w14:textId="77777777" w:rsidR="002E1C16" w:rsidRDefault="002E1C16" w:rsidP="002E1C16">
                        <w:pPr>
                          <w:pStyle w:val="Table"/>
                          <w:numPr>
                            <w:ilvl w:val="0"/>
                            <w:numId w:val="0"/>
                          </w:numPr>
                        </w:pPr>
                      </w:p>
                      <w:p w14:paraId="13E6F704" w14:textId="319F038E" w:rsidR="00A43EBF" w:rsidRDefault="00A43EBF" w:rsidP="003973BF">
                        <w:pPr>
                          <w:spacing w:after="0" w:line="276" w:lineRule="auto"/>
                        </w:pPr>
                      </w:p>
                      <w:p w14:paraId="7135D7E5" w14:textId="5B2A7F6A" w:rsidR="003973BF" w:rsidRDefault="003973BF" w:rsidP="003973BF">
                        <w:pPr>
                          <w:widowControl w:val="0"/>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Describe the Respondent’s </w:t>
                        </w:r>
                        <w:r w:rsidR="001670C5">
                          <w:rPr>
                            <w:szCs w:val="24"/>
                          </w:rPr>
                          <w:t>reporting capab</w:t>
                        </w:r>
                        <w:r>
                          <w:rPr>
                            <w:szCs w:val="24"/>
                          </w:rPr>
                          <w:t>i</w:t>
                        </w:r>
                        <w:r w:rsidR="001670C5">
                          <w:rPr>
                            <w:szCs w:val="24"/>
                          </w:rPr>
                          <w:t>li</w:t>
                        </w:r>
                        <w:r>
                          <w:rPr>
                            <w:szCs w:val="24"/>
                          </w:rPr>
                          <w:t xml:space="preserve">ties </w:t>
                        </w:r>
                        <w:r w:rsidR="001670C5">
                          <w:rPr>
                            <w:szCs w:val="24"/>
                          </w:rPr>
                          <w:t>relating to securities lending.  At a minimum describe the following</w:t>
                        </w:r>
                        <w:r>
                          <w:rPr>
                            <w:szCs w:val="24"/>
                          </w:rPr>
                          <w:t>:</w:t>
                        </w:r>
                      </w:p>
                      <w:p w14:paraId="074D85A8" w14:textId="0FE51353" w:rsidR="001670C5" w:rsidRDefault="001670C5" w:rsidP="003973BF">
                        <w:pPr>
                          <w:widowControl w:val="0"/>
                          <w:numPr>
                            <w:ilvl w:val="1"/>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Types of reports (percentage on loan, cash vs. non-cash loans, income reports, cash reinvestment performance, etc.) </w:t>
                        </w:r>
                      </w:p>
                      <w:p w14:paraId="1B1E75CD" w14:textId="4984D0DD" w:rsidR="001670C5" w:rsidRDefault="001670C5" w:rsidP="003973BF">
                        <w:pPr>
                          <w:widowControl w:val="0"/>
                          <w:numPr>
                            <w:ilvl w:val="1"/>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Method of obtaining reports (website, e-mail, etc.)</w:t>
                        </w:r>
                      </w:p>
                      <w:p w14:paraId="24CBE2C6" w14:textId="23E26F47" w:rsidR="001670C5" w:rsidRDefault="001670C5" w:rsidP="003973BF">
                        <w:pPr>
                          <w:widowControl w:val="0"/>
                          <w:numPr>
                            <w:ilvl w:val="1"/>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Frequency of availability (daily, monthly, quarterly, etc.)</w:t>
                        </w:r>
                      </w:p>
                      <w:p w14:paraId="5F28C294" w14:textId="383EF902" w:rsidR="001670C5" w:rsidRDefault="001670C5" w:rsidP="003973BF">
                        <w:pPr>
                          <w:widowControl w:val="0"/>
                          <w:numPr>
                            <w:ilvl w:val="1"/>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Ability to customize</w:t>
                        </w:r>
                      </w:p>
                      <w:p w14:paraId="6FC84A35" w14:textId="77777777" w:rsidR="003973BF" w:rsidRPr="00BE6CB6" w:rsidRDefault="003973BF" w:rsidP="001670C5">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pPr>
                      </w:p>
                    </w:tc>
                  </w:tr>
                  <w:tr w:rsidR="003973BF" w:rsidRPr="00BE6CB6" w14:paraId="60EBD7C2" w14:textId="77777777" w:rsidTr="00650514">
                    <w:trPr>
                      <w:trHeight w:val="720"/>
                    </w:trPr>
                    <w:tc>
                      <w:tcPr>
                        <w:tcW w:w="10333" w:type="dxa"/>
                        <w:tcBorders>
                          <w:top w:val="single" w:sz="4" w:space="0" w:color="4B4F54"/>
                          <w:left w:val="single" w:sz="4" w:space="0" w:color="4B4F54"/>
                          <w:bottom w:val="single" w:sz="4" w:space="0" w:color="4B4F54"/>
                          <w:right w:val="single" w:sz="4" w:space="0" w:color="4B4F54"/>
                        </w:tcBorders>
                        <w:shd w:val="clear" w:color="auto" w:fill="FFFFCC"/>
                      </w:tcPr>
                      <w:p w14:paraId="64A67538" w14:textId="77777777" w:rsidR="003973BF" w:rsidRPr="00BE6CB6" w:rsidRDefault="003973BF" w:rsidP="003973BF">
                        <w:pPr>
                          <w:spacing w:after="0"/>
                        </w:pPr>
                      </w:p>
                    </w:tc>
                  </w:tr>
                </w:tbl>
                <w:p w14:paraId="7EB25F8F" w14:textId="77777777" w:rsidR="00344DDA" w:rsidRDefault="00344DDA" w:rsidP="00050800">
                  <w:pPr>
                    <w:pStyle w:val="Table"/>
                    <w:numPr>
                      <w:ilvl w:val="0"/>
                      <w:numId w:val="0"/>
                    </w:numPr>
                  </w:pPr>
                </w:p>
                <w:p w14:paraId="64F78ADB" w14:textId="6B603959" w:rsidR="0000113E" w:rsidRPr="0000113E" w:rsidRDefault="002249E9" w:rsidP="0000113E">
                  <w:pPr>
                    <w:widowControl w:val="0"/>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Describe how the Respondent </w:t>
                  </w:r>
                  <w:r w:rsidR="0000113E" w:rsidRPr="0000113E">
                    <w:rPr>
                      <w:szCs w:val="24"/>
                    </w:rPr>
                    <w:t>benchmark</w:t>
                  </w:r>
                  <w:r>
                    <w:rPr>
                      <w:szCs w:val="24"/>
                    </w:rPr>
                    <w:t xml:space="preserve"> </w:t>
                  </w:r>
                  <w:r w:rsidR="0000113E" w:rsidRPr="0000113E">
                    <w:rPr>
                      <w:szCs w:val="24"/>
                    </w:rPr>
                    <w:t>securities lending performance</w:t>
                  </w:r>
                  <w:r>
                    <w:rPr>
                      <w:szCs w:val="24"/>
                    </w:rPr>
                    <w:t>.</w:t>
                  </w:r>
                  <w:r w:rsidR="0000113E" w:rsidRPr="0000113E">
                    <w:rPr>
                      <w:szCs w:val="24"/>
                    </w:rPr>
                    <w:t xml:space="preserve"> </w:t>
                  </w:r>
                </w:p>
                <w:p w14:paraId="70FAEA33" w14:textId="39AD87B3" w:rsidR="0000113E" w:rsidRDefault="0000113E" w:rsidP="00050800">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23"/>
                  </w:tblGrid>
                  <w:tr w:rsidR="002E1C16" w:rsidRPr="00160F53" w14:paraId="7B43061A"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3EFC973E" w14:textId="77777777" w:rsidR="002E1C16" w:rsidRPr="00160F53" w:rsidRDefault="002E1C16" w:rsidP="002E1C16">
                        <w:pPr>
                          <w:pStyle w:val="Table"/>
                          <w:numPr>
                            <w:ilvl w:val="0"/>
                            <w:numId w:val="0"/>
                          </w:numPr>
                        </w:pPr>
                      </w:p>
                    </w:tc>
                  </w:tr>
                </w:tbl>
                <w:p w14:paraId="554E18D1" w14:textId="77777777" w:rsidR="002E1C16" w:rsidRDefault="002E1C16" w:rsidP="002E1C16">
                  <w:pPr>
                    <w:pStyle w:val="Table"/>
                    <w:numPr>
                      <w:ilvl w:val="0"/>
                      <w:numId w:val="0"/>
                    </w:numPr>
                  </w:pPr>
                </w:p>
                <w:p w14:paraId="2B899FE8" w14:textId="77777777" w:rsidR="002E1C16" w:rsidRDefault="002E1C16" w:rsidP="00050800">
                  <w:pPr>
                    <w:pStyle w:val="Table"/>
                    <w:numPr>
                      <w:ilvl w:val="0"/>
                      <w:numId w:val="0"/>
                    </w:numPr>
                  </w:pPr>
                </w:p>
                <w:p w14:paraId="3C9F4546" w14:textId="0ACABF78" w:rsidR="00A268CC" w:rsidRPr="00A268CC" w:rsidRDefault="0000113E" w:rsidP="00A268CC">
                  <w:pPr>
                    <w:widowControl w:val="0"/>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For new clients, describe the </w:t>
                  </w:r>
                  <w:r w:rsidR="002249E9">
                    <w:rPr>
                      <w:szCs w:val="24"/>
                    </w:rPr>
                    <w:t xml:space="preserve">Respondent’s </w:t>
                  </w:r>
                  <w:r>
                    <w:rPr>
                      <w:szCs w:val="24"/>
                    </w:rPr>
                    <w:t>dedicated personnel,</w:t>
                  </w:r>
                  <w:r w:rsidR="00A268CC" w:rsidRPr="00A268CC">
                    <w:rPr>
                      <w:szCs w:val="24"/>
                    </w:rPr>
                    <w:t xml:space="preserve"> process</w:t>
                  </w:r>
                  <w:r>
                    <w:rPr>
                      <w:szCs w:val="24"/>
                    </w:rPr>
                    <w:t xml:space="preserve">es, </w:t>
                  </w:r>
                  <w:r w:rsidR="00A268CC" w:rsidRPr="00A268CC">
                    <w:rPr>
                      <w:szCs w:val="24"/>
                    </w:rPr>
                    <w:t xml:space="preserve">and controls </w:t>
                  </w:r>
                  <w:r>
                    <w:rPr>
                      <w:szCs w:val="24"/>
                    </w:rPr>
                    <w:t xml:space="preserve">that </w:t>
                  </w:r>
                  <w:r w:rsidR="002249E9">
                    <w:rPr>
                      <w:szCs w:val="24"/>
                    </w:rPr>
                    <w:t xml:space="preserve">are </w:t>
                  </w:r>
                  <w:r>
                    <w:rPr>
                      <w:szCs w:val="24"/>
                    </w:rPr>
                    <w:t>use</w:t>
                  </w:r>
                  <w:r w:rsidR="002249E9">
                    <w:rPr>
                      <w:szCs w:val="24"/>
                    </w:rPr>
                    <w:t>d</w:t>
                  </w:r>
                  <w:r>
                    <w:rPr>
                      <w:szCs w:val="24"/>
                    </w:rPr>
                    <w:t xml:space="preserve"> w</w:t>
                  </w:r>
                  <w:r w:rsidR="00A268CC" w:rsidRPr="00A268CC">
                    <w:rPr>
                      <w:szCs w:val="24"/>
                    </w:rPr>
                    <w:t xml:space="preserve">hen </w:t>
                  </w:r>
                  <w:r>
                    <w:rPr>
                      <w:szCs w:val="24"/>
                    </w:rPr>
                    <w:t>onboarding a client</w:t>
                  </w:r>
                  <w:r w:rsidR="00A268CC" w:rsidRPr="00A268CC">
                    <w:rPr>
                      <w:szCs w:val="24"/>
                    </w:rPr>
                    <w:t xml:space="preserve"> portfolio</w:t>
                  </w:r>
                  <w:r>
                    <w:rPr>
                      <w:szCs w:val="24"/>
                    </w:rPr>
                    <w:t xml:space="preserve"> that is</w:t>
                  </w:r>
                  <w:r w:rsidR="00A268CC" w:rsidRPr="00A268CC">
                    <w:rPr>
                      <w:szCs w:val="24"/>
                    </w:rPr>
                    <w:t xml:space="preserve"> on loan </w:t>
                  </w:r>
                  <w:r>
                    <w:rPr>
                      <w:szCs w:val="24"/>
                    </w:rPr>
                    <w:t>with another</w:t>
                  </w:r>
                  <w:r w:rsidR="00A268CC" w:rsidRPr="00A268CC">
                    <w:rPr>
                      <w:szCs w:val="24"/>
                    </w:rPr>
                    <w:t xml:space="preserve"> agent</w:t>
                  </w:r>
                  <w:r w:rsidR="002249E9">
                    <w:rPr>
                      <w:szCs w:val="24"/>
                    </w:rPr>
                    <w:t>.</w:t>
                  </w:r>
                  <w:r w:rsidR="00A268CC" w:rsidRPr="00A268CC">
                    <w:rPr>
                      <w:szCs w:val="24"/>
                    </w:rPr>
                    <w:t xml:space="preserve"> </w:t>
                  </w:r>
                </w:p>
                <w:p w14:paraId="4FE59667" w14:textId="35C7D605" w:rsidR="00A268CC" w:rsidRDefault="00A268CC" w:rsidP="00050800">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23"/>
                  </w:tblGrid>
                  <w:tr w:rsidR="002E1C16" w:rsidRPr="00160F53" w14:paraId="5B96B49C"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65C898B1" w14:textId="77777777" w:rsidR="002E1C16" w:rsidRPr="00160F53" w:rsidRDefault="002E1C16" w:rsidP="002E1C16">
                        <w:pPr>
                          <w:pStyle w:val="Table"/>
                          <w:numPr>
                            <w:ilvl w:val="0"/>
                            <w:numId w:val="0"/>
                          </w:numPr>
                        </w:pPr>
                      </w:p>
                    </w:tc>
                  </w:tr>
                </w:tbl>
                <w:p w14:paraId="3F9BBD9B" w14:textId="77777777" w:rsidR="002E1C16" w:rsidRDefault="002E1C16" w:rsidP="002E1C16">
                  <w:pPr>
                    <w:pStyle w:val="Table"/>
                    <w:numPr>
                      <w:ilvl w:val="0"/>
                      <w:numId w:val="0"/>
                    </w:numPr>
                  </w:pPr>
                </w:p>
                <w:p w14:paraId="4E6A472C" w14:textId="77777777" w:rsidR="00A268CC" w:rsidRDefault="00A268CC" w:rsidP="00050800">
                  <w:pPr>
                    <w:pStyle w:val="Table"/>
                    <w:numPr>
                      <w:ilvl w:val="0"/>
                      <w:numId w:val="0"/>
                    </w:numPr>
                  </w:pPr>
                </w:p>
                <w:p w14:paraId="3B61A9BF" w14:textId="17171151" w:rsidR="00344DDA" w:rsidRDefault="00344DDA" w:rsidP="00050800">
                  <w:pPr>
                    <w:pStyle w:val="Table"/>
                    <w:numPr>
                      <w:ilvl w:val="0"/>
                      <w:numId w:val="0"/>
                    </w:numPr>
                  </w:pPr>
                </w:p>
              </w:tc>
            </w:tr>
            <w:tr w:rsidR="00050800" w:rsidRPr="00066565" w14:paraId="3037C904" w14:textId="77777777" w:rsidTr="00E7273F">
              <w:trPr>
                <w:trHeight w:val="432"/>
              </w:trPr>
              <w:tc>
                <w:tcPr>
                  <w:tcW w:w="10563" w:type="dxa"/>
                  <w:gridSpan w:val="2"/>
                  <w:tcBorders>
                    <w:top w:val="single" w:sz="4" w:space="0" w:color="auto"/>
                    <w:bottom w:val="single" w:sz="4" w:space="0" w:color="4B4F54"/>
                  </w:tcBorders>
                  <w:shd w:val="clear" w:color="auto" w:fill="D9D9D9" w:themeFill="background1" w:themeFillShade="D9"/>
                  <w:vAlign w:val="center"/>
                </w:tcPr>
                <w:p w14:paraId="6F0865D7" w14:textId="16C5C4BD" w:rsidR="00050800" w:rsidRPr="00066565" w:rsidRDefault="00584ADA" w:rsidP="00050800">
                  <w:pPr>
                    <w:pStyle w:val="Table"/>
                    <w:numPr>
                      <w:ilvl w:val="0"/>
                      <w:numId w:val="0"/>
                    </w:numPr>
                    <w:rPr>
                      <w:b/>
                    </w:rPr>
                  </w:pPr>
                  <w:r>
                    <w:rPr>
                      <w:b/>
                    </w:rPr>
                    <w:t>Lending</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050800" w:rsidRPr="00BE6CB6" w14:paraId="0D6DF93C" w14:textId="77777777" w:rsidTr="00050800">
              <w:trPr>
                <w:trHeight w:val="288"/>
              </w:trPr>
              <w:tc>
                <w:tcPr>
                  <w:tcW w:w="10800" w:type="dxa"/>
                  <w:tcBorders>
                    <w:bottom w:val="single" w:sz="4" w:space="0" w:color="4B4F54"/>
                  </w:tcBorders>
                  <w:vAlign w:val="center"/>
                </w:tcPr>
                <w:p w14:paraId="6727651C" w14:textId="77777777" w:rsidR="00050800" w:rsidRDefault="00050800" w:rsidP="00050800">
                  <w:pPr>
                    <w:spacing w:after="0" w:line="276" w:lineRule="auto"/>
                  </w:pPr>
                </w:p>
                <w:p w14:paraId="0DA726FA" w14:textId="6ADB5946" w:rsidR="00584ADA" w:rsidRDefault="00584ADA" w:rsidP="00723AA0">
                  <w:pPr>
                    <w:widowControl w:val="0"/>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Describe the Respondent’s capabilities of lending the following types of securities</w:t>
                  </w:r>
                  <w:r w:rsidR="00650514">
                    <w:rPr>
                      <w:szCs w:val="24"/>
                    </w:rPr>
                    <w:t xml:space="preserve">, including any distinguishing factors that </w:t>
                  </w:r>
                  <w:r w:rsidR="00AF07C9">
                    <w:rPr>
                      <w:szCs w:val="24"/>
                    </w:rPr>
                    <w:t>separates the Respondent f</w:t>
                  </w:r>
                  <w:r w:rsidR="00650514">
                    <w:rPr>
                      <w:szCs w:val="24"/>
                    </w:rPr>
                    <w:t>rom</w:t>
                  </w:r>
                  <w:r w:rsidR="00AF07C9">
                    <w:rPr>
                      <w:szCs w:val="24"/>
                    </w:rPr>
                    <w:t xml:space="preserve"> the competition</w:t>
                  </w:r>
                  <w:r>
                    <w:rPr>
                      <w:szCs w:val="24"/>
                    </w:rPr>
                    <w:t>:</w:t>
                  </w:r>
                </w:p>
                <w:p w14:paraId="36510D44" w14:textId="77777777" w:rsidR="00584ADA" w:rsidRDefault="00584ADA" w:rsidP="00723AA0">
                  <w:pPr>
                    <w:widowControl w:val="0"/>
                    <w:numPr>
                      <w:ilvl w:val="1"/>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Fixed Income</w:t>
                  </w:r>
                </w:p>
                <w:p w14:paraId="5F928D1F" w14:textId="77777777" w:rsidR="00584ADA" w:rsidRDefault="00584ADA" w:rsidP="00723AA0">
                  <w:pPr>
                    <w:widowControl w:val="0"/>
                    <w:numPr>
                      <w:ilvl w:val="1"/>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Domestic Equities</w:t>
                  </w:r>
                </w:p>
                <w:p w14:paraId="6D5EC806" w14:textId="5F779F79" w:rsidR="00050800" w:rsidRPr="00B85A8E" w:rsidRDefault="00584ADA" w:rsidP="00723AA0">
                  <w:pPr>
                    <w:widowControl w:val="0"/>
                    <w:numPr>
                      <w:ilvl w:val="1"/>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International </w:t>
                  </w:r>
                  <w:r w:rsidR="009F0B7E">
                    <w:rPr>
                      <w:szCs w:val="24"/>
                    </w:rPr>
                    <w:t>E</w:t>
                  </w:r>
                  <w:r>
                    <w:rPr>
                      <w:szCs w:val="24"/>
                    </w:rPr>
                    <w:t>quities</w:t>
                  </w:r>
                </w:p>
                <w:p w14:paraId="682C7AC0" w14:textId="77777777" w:rsidR="00050800" w:rsidRPr="00BE6CB6" w:rsidRDefault="00050800" w:rsidP="00050800">
                  <w:pPr>
                    <w:spacing w:after="0"/>
                  </w:pPr>
                </w:p>
              </w:tc>
            </w:tr>
            <w:tr w:rsidR="00050800" w:rsidRPr="00BE6CB6" w14:paraId="2F3AE848" w14:textId="77777777" w:rsidTr="0005080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EFF3256" w14:textId="77777777" w:rsidR="00050800" w:rsidRPr="00BE6CB6" w:rsidRDefault="00050800" w:rsidP="00050800">
                  <w:pPr>
                    <w:spacing w:after="0"/>
                  </w:pPr>
                </w:p>
              </w:tc>
            </w:tr>
            <w:tr w:rsidR="00050800" w:rsidRPr="00BE6CB6" w14:paraId="1DC01B9D" w14:textId="77777777" w:rsidTr="00050800">
              <w:trPr>
                <w:trHeight w:val="20"/>
              </w:trPr>
              <w:tc>
                <w:tcPr>
                  <w:tcW w:w="10800" w:type="dxa"/>
                  <w:tcBorders>
                    <w:top w:val="single" w:sz="4" w:space="0" w:color="4B4F54"/>
                  </w:tcBorders>
                  <w:vAlign w:val="bottom"/>
                </w:tcPr>
                <w:p w14:paraId="01EDE03C" w14:textId="77777777" w:rsidR="00050800" w:rsidRPr="00BE6CB6" w:rsidRDefault="00050800" w:rsidP="00050800">
                  <w:pPr>
                    <w:spacing w:after="0"/>
                  </w:pPr>
                  <w:r w:rsidRPr="00BE6CB6">
                    <w:t xml:space="preserve"> </w:t>
                  </w:r>
                </w:p>
              </w:tc>
            </w:tr>
            <w:tr w:rsidR="00050800" w:rsidRPr="00BE6CB6" w14:paraId="5E0067F1" w14:textId="77777777" w:rsidTr="00050800">
              <w:trPr>
                <w:trHeight w:val="288"/>
              </w:trPr>
              <w:tc>
                <w:tcPr>
                  <w:tcW w:w="10800" w:type="dxa"/>
                  <w:tcBorders>
                    <w:bottom w:val="single" w:sz="4" w:space="0" w:color="4B4F54"/>
                  </w:tcBorders>
                  <w:vAlign w:val="center"/>
                </w:tcPr>
                <w:p w14:paraId="3191F6C0" w14:textId="0F808E9C" w:rsidR="00050800" w:rsidRDefault="00584ADA" w:rsidP="00723AA0">
                  <w:pPr>
                    <w:widowControl w:val="0"/>
                    <w:numPr>
                      <w:ilvl w:val="0"/>
                      <w:numId w:val="6"/>
                    </w:numPr>
                    <w:tabs>
                      <w:tab w:val="left" w:pos="-1440"/>
                      <w:tab w:val="left" w:pos="-720"/>
                      <w:tab w:val="decimal" w:pos="0"/>
                      <w:tab w:val="left" w:pos="720"/>
                      <w:tab w:val="decimal" w:pos="864"/>
                      <w:tab w:val="left" w:pos="1440"/>
                      <w:tab w:val="decimal" w:pos="1584"/>
                      <w:tab w:val="left" w:pos="2016"/>
                      <w:tab w:val="decimal" w:pos="2160"/>
                      <w:tab w:val="left" w:pos="2592"/>
                      <w:tab w:val="decimal" w:pos="2736"/>
                      <w:tab w:val="left" w:pos="6120"/>
                    </w:tabs>
                    <w:spacing w:after="0"/>
                    <w:ind w:left="337" w:right="-18"/>
                    <w:contextualSpacing/>
                  </w:pPr>
                  <w:r w:rsidRPr="00584ADA">
                    <w:rPr>
                      <w:szCs w:val="24"/>
                    </w:rPr>
                    <w:t xml:space="preserve">Describe the </w:t>
                  </w:r>
                  <w:r w:rsidR="009F0B7E">
                    <w:rPr>
                      <w:szCs w:val="24"/>
                    </w:rPr>
                    <w:t>R</w:t>
                  </w:r>
                  <w:r w:rsidRPr="00584ADA">
                    <w:rPr>
                      <w:szCs w:val="24"/>
                    </w:rPr>
                    <w:t>espondent’s process for approving and monitoring counterparties.</w:t>
                  </w:r>
                  <w:r>
                    <w:rPr>
                      <w:szCs w:val="24"/>
                    </w:rPr>
                    <w:t xml:space="preserve">  How ma</w:t>
                  </w:r>
                  <w:r w:rsidR="00AF07C9">
                    <w:rPr>
                      <w:szCs w:val="24"/>
                    </w:rPr>
                    <w:t>ny</w:t>
                  </w:r>
                  <w:r>
                    <w:rPr>
                      <w:szCs w:val="24"/>
                    </w:rPr>
                    <w:t xml:space="preserve"> approved counterparties does the </w:t>
                  </w:r>
                  <w:r w:rsidR="009F0B7E">
                    <w:rPr>
                      <w:szCs w:val="24"/>
                    </w:rPr>
                    <w:t>R</w:t>
                  </w:r>
                  <w:r>
                    <w:rPr>
                      <w:szCs w:val="24"/>
                    </w:rPr>
                    <w:t>espondent currently have?</w:t>
                  </w:r>
                  <w:r w:rsidR="00FA7E0D">
                    <w:rPr>
                      <w:szCs w:val="24"/>
                    </w:rPr>
                    <w:t xml:space="preserve">  Describe other ways the Respondent reduces counterparty default risk.</w:t>
                  </w:r>
                </w:p>
                <w:p w14:paraId="47B3F665" w14:textId="77777777" w:rsidR="00050800" w:rsidRPr="00BE6CB6" w:rsidRDefault="00050800" w:rsidP="00050800">
                  <w:pPr>
                    <w:spacing w:line="276" w:lineRule="auto"/>
                    <w:ind w:left="337"/>
                    <w:contextualSpacing/>
                  </w:pPr>
                </w:p>
              </w:tc>
            </w:tr>
            <w:tr w:rsidR="00050800" w:rsidRPr="00BE6CB6" w14:paraId="35A61416" w14:textId="77777777" w:rsidTr="0005080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0A06DEE" w14:textId="77777777" w:rsidR="00050800" w:rsidRPr="00BE6CB6" w:rsidRDefault="00050800" w:rsidP="00050800">
                  <w:pPr>
                    <w:spacing w:after="0"/>
                  </w:pPr>
                </w:p>
              </w:tc>
            </w:tr>
            <w:tr w:rsidR="00050800" w:rsidRPr="00BE6CB6" w14:paraId="7A8186C7" w14:textId="77777777" w:rsidTr="00050800">
              <w:trPr>
                <w:trHeight w:val="20"/>
              </w:trPr>
              <w:tc>
                <w:tcPr>
                  <w:tcW w:w="10800" w:type="dxa"/>
                  <w:tcBorders>
                    <w:top w:val="single" w:sz="4" w:space="0" w:color="4B4F54"/>
                  </w:tcBorders>
                  <w:vAlign w:val="bottom"/>
                </w:tcPr>
                <w:p w14:paraId="1F277202" w14:textId="77777777" w:rsidR="00050800" w:rsidRDefault="00050800" w:rsidP="00050800">
                  <w:pPr>
                    <w:spacing w:after="0"/>
                  </w:pPr>
                  <w:r w:rsidRPr="00BE6CB6">
                    <w:t xml:space="preserve"> </w:t>
                  </w:r>
                </w:p>
                <w:p w14:paraId="19504894" w14:textId="77777777" w:rsidR="008C7CEF" w:rsidRDefault="008C7CEF" w:rsidP="00050800">
                  <w:pPr>
                    <w:spacing w:after="0"/>
                  </w:pPr>
                </w:p>
                <w:p w14:paraId="0074DEAD" w14:textId="77777777" w:rsidR="008C7CEF" w:rsidRDefault="008C7CEF" w:rsidP="00050800">
                  <w:pPr>
                    <w:spacing w:after="0"/>
                  </w:pPr>
                </w:p>
                <w:p w14:paraId="3F5D548D" w14:textId="3BFD5363" w:rsidR="008C7CEF" w:rsidRPr="00BE6CB6" w:rsidRDefault="008C7CEF" w:rsidP="00050800">
                  <w:pPr>
                    <w:spacing w:after="0"/>
                  </w:pPr>
                </w:p>
              </w:tc>
            </w:tr>
            <w:tr w:rsidR="00050800" w:rsidRPr="00BE6CB6" w14:paraId="33E05BAB" w14:textId="77777777" w:rsidTr="00050800">
              <w:trPr>
                <w:trHeight w:val="288"/>
              </w:trPr>
              <w:tc>
                <w:tcPr>
                  <w:tcW w:w="10800" w:type="dxa"/>
                  <w:tcBorders>
                    <w:bottom w:val="single" w:sz="4" w:space="0" w:color="4B4F54"/>
                  </w:tcBorders>
                  <w:vAlign w:val="center"/>
                </w:tcPr>
                <w:p w14:paraId="561C6D2A" w14:textId="1718B13F" w:rsidR="00050800" w:rsidRPr="00B85A8E" w:rsidRDefault="00707281" w:rsidP="00723AA0">
                  <w:pPr>
                    <w:widowControl w:val="0"/>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Describe the </w:t>
                  </w:r>
                  <w:r w:rsidR="009F0B7E">
                    <w:rPr>
                      <w:szCs w:val="24"/>
                    </w:rPr>
                    <w:t>R</w:t>
                  </w:r>
                  <w:r>
                    <w:rPr>
                      <w:szCs w:val="24"/>
                    </w:rPr>
                    <w:t>espondent’s process for allocating loans among their clients.</w:t>
                  </w:r>
                </w:p>
                <w:p w14:paraId="1B94BB41" w14:textId="77777777" w:rsidR="00050800" w:rsidRPr="00BE6CB6" w:rsidRDefault="00050800" w:rsidP="00050800">
                  <w:pPr>
                    <w:spacing w:after="0"/>
                  </w:pPr>
                </w:p>
              </w:tc>
            </w:tr>
            <w:tr w:rsidR="00050800" w:rsidRPr="00BE6CB6" w14:paraId="71DF9261" w14:textId="77777777" w:rsidTr="0005080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1298BA8" w14:textId="77777777" w:rsidR="00050800" w:rsidRPr="00BE6CB6" w:rsidRDefault="00050800" w:rsidP="00050800">
                  <w:pPr>
                    <w:spacing w:after="0"/>
                  </w:pPr>
                </w:p>
              </w:tc>
            </w:tr>
          </w:tbl>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050800" w:rsidRPr="00BE6CB6" w14:paraId="646D0AC8" w14:textId="77777777" w:rsidTr="00707281">
              <w:trPr>
                <w:trHeight w:val="20"/>
              </w:trPr>
              <w:tc>
                <w:tcPr>
                  <w:tcW w:w="10570" w:type="dxa"/>
                  <w:tcBorders>
                    <w:top w:val="single" w:sz="4" w:space="0" w:color="4B4F54"/>
                  </w:tcBorders>
                  <w:vAlign w:val="bottom"/>
                </w:tcPr>
                <w:p w14:paraId="7DE99387" w14:textId="77777777" w:rsidR="001670C5" w:rsidRDefault="001670C5" w:rsidP="00050800">
                  <w:pPr>
                    <w:spacing w:after="0"/>
                  </w:pPr>
                </w:p>
                <w:p w14:paraId="6E31C5B8" w14:textId="77777777" w:rsidR="00650514" w:rsidRDefault="00650514" w:rsidP="00050800">
                  <w:pPr>
                    <w:spacing w:after="0"/>
                  </w:pPr>
                </w:p>
                <w:p w14:paraId="173E8D49" w14:textId="3D96050F" w:rsidR="00650514" w:rsidRPr="00A268CC" w:rsidRDefault="002249E9" w:rsidP="00A268CC">
                  <w:pPr>
                    <w:widowControl w:val="0"/>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Describe the Respondent’s </w:t>
                  </w:r>
                  <w:r w:rsidR="00A268CC" w:rsidRPr="00A268CC">
                    <w:rPr>
                      <w:szCs w:val="24"/>
                    </w:rPr>
                    <w:t>procedures if a borrower defaults</w:t>
                  </w:r>
                  <w:r>
                    <w:rPr>
                      <w:szCs w:val="24"/>
                    </w:rPr>
                    <w:t>.</w:t>
                  </w:r>
                </w:p>
                <w:p w14:paraId="60B822F1" w14:textId="77777777" w:rsidR="00650514" w:rsidRDefault="00650514" w:rsidP="0005080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23"/>
                  </w:tblGrid>
                  <w:tr w:rsidR="002E1C16" w:rsidRPr="00160F53" w14:paraId="28D95393"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619EEC3A" w14:textId="77777777" w:rsidR="002E1C16" w:rsidRPr="00160F53" w:rsidRDefault="002E1C16" w:rsidP="002E1C16">
                        <w:pPr>
                          <w:pStyle w:val="Table"/>
                          <w:numPr>
                            <w:ilvl w:val="0"/>
                            <w:numId w:val="0"/>
                          </w:numPr>
                        </w:pPr>
                      </w:p>
                    </w:tc>
                  </w:tr>
                </w:tbl>
                <w:p w14:paraId="3467F476" w14:textId="77777777" w:rsidR="002E1C16" w:rsidRDefault="002E1C16" w:rsidP="002E1C16">
                  <w:pPr>
                    <w:pStyle w:val="Table"/>
                    <w:numPr>
                      <w:ilvl w:val="0"/>
                      <w:numId w:val="0"/>
                    </w:numPr>
                  </w:pPr>
                </w:p>
                <w:p w14:paraId="7F7FCA96" w14:textId="77777777" w:rsidR="00650514" w:rsidRDefault="00650514" w:rsidP="00050800">
                  <w:pPr>
                    <w:spacing w:after="0"/>
                  </w:pPr>
                </w:p>
                <w:p w14:paraId="4965E0C7" w14:textId="038A1BD0" w:rsidR="00650514" w:rsidRPr="00BE6CB6" w:rsidRDefault="00650514" w:rsidP="00A268CC">
                  <w:pPr>
                    <w:spacing w:after="0"/>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050800" w:rsidRPr="00B66D10" w14:paraId="27D2BB8A" w14:textId="77777777" w:rsidTr="00050800">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4643885A" w14:textId="7D139D6E" w:rsidR="00050800" w:rsidRPr="00B66D10" w:rsidRDefault="00707281" w:rsidP="00050800">
                  <w:pPr>
                    <w:spacing w:after="0"/>
                    <w:rPr>
                      <w:b/>
                    </w:rPr>
                  </w:pPr>
                  <w:r>
                    <w:rPr>
                      <w:b/>
                    </w:rPr>
                    <w:t>Collateralization</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050800" w:rsidRPr="00B66D10" w14:paraId="5B663833" w14:textId="77777777" w:rsidTr="00050800">
              <w:trPr>
                <w:trHeight w:val="288"/>
              </w:trPr>
              <w:tc>
                <w:tcPr>
                  <w:tcW w:w="10800" w:type="dxa"/>
                  <w:tcBorders>
                    <w:bottom w:val="single" w:sz="4" w:space="0" w:color="4B4F54"/>
                  </w:tcBorders>
                  <w:vAlign w:val="center"/>
                </w:tcPr>
                <w:p w14:paraId="5A71649D" w14:textId="77777777" w:rsidR="00050800" w:rsidRDefault="00050800" w:rsidP="00050800">
                  <w:pPr>
                    <w:spacing w:after="0" w:line="276" w:lineRule="auto"/>
                  </w:pPr>
                </w:p>
                <w:p w14:paraId="4B2DBFD0" w14:textId="307121AD" w:rsidR="00050800" w:rsidRDefault="00707281" w:rsidP="00723AA0">
                  <w:pPr>
                    <w:numPr>
                      <w:ilvl w:val="0"/>
                      <w:numId w:val="6"/>
                    </w:numPr>
                    <w:spacing w:after="0" w:line="276" w:lineRule="auto"/>
                  </w:pPr>
                  <w:r>
                    <w:t xml:space="preserve">Describe the Respondent’s capabilities in </w:t>
                  </w:r>
                  <w:r w:rsidR="00AF07C9">
                    <w:t xml:space="preserve">receiving </w:t>
                  </w:r>
                  <w:r>
                    <w:t>the following types of collateral</w:t>
                  </w:r>
                  <w:r w:rsidR="00650514">
                    <w:t>, including the average loan percentage for each</w:t>
                  </w:r>
                  <w:r w:rsidR="009F0B7E">
                    <w:t xml:space="preserve"> over the past 12 months, as of June 30, 2020</w:t>
                  </w:r>
                  <w:r w:rsidR="00050800">
                    <w:t>:</w:t>
                  </w:r>
                </w:p>
                <w:p w14:paraId="3524742B" w14:textId="2E479284" w:rsidR="00050800" w:rsidRPr="0078702B" w:rsidRDefault="00707281" w:rsidP="00723AA0">
                  <w:pPr>
                    <w:numPr>
                      <w:ilvl w:val="1"/>
                      <w:numId w:val="6"/>
                    </w:numPr>
                    <w:spacing w:after="0" w:line="276" w:lineRule="auto"/>
                  </w:pPr>
                  <w:r>
                    <w:rPr>
                      <w:szCs w:val="24"/>
                    </w:rPr>
                    <w:t>Cash</w:t>
                  </w:r>
                </w:p>
                <w:p w14:paraId="528954C9" w14:textId="403D6FE2" w:rsidR="00050800" w:rsidRPr="00707281" w:rsidRDefault="00707281" w:rsidP="00723AA0">
                  <w:pPr>
                    <w:pStyle w:val="ListParagraph"/>
                    <w:widowControl w:val="0"/>
                    <w:numPr>
                      <w:ilvl w:val="1"/>
                      <w:numId w:val="6"/>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spacing w:after="0"/>
                    <w:ind w:right="-18"/>
                    <w:rPr>
                      <w:szCs w:val="24"/>
                    </w:rPr>
                  </w:pPr>
                  <w:r w:rsidRPr="00707281">
                    <w:rPr>
                      <w:szCs w:val="24"/>
                    </w:rPr>
                    <w:t>Non-cash</w:t>
                  </w:r>
                </w:p>
                <w:p w14:paraId="3DC22084" w14:textId="77777777" w:rsidR="00050800" w:rsidRPr="00B66D10" w:rsidRDefault="00050800" w:rsidP="00707281">
                  <w:pPr>
                    <w:spacing w:after="0"/>
                  </w:pPr>
                </w:p>
              </w:tc>
            </w:tr>
            <w:tr w:rsidR="00050800" w:rsidRPr="00B66D10" w14:paraId="01F12243" w14:textId="77777777" w:rsidTr="0005080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B86EAF8" w14:textId="77777777" w:rsidR="00050800" w:rsidRPr="00B66D10" w:rsidRDefault="00050800" w:rsidP="00050800">
                  <w:pPr>
                    <w:spacing w:after="0" w:line="276" w:lineRule="auto"/>
                  </w:pPr>
                </w:p>
              </w:tc>
            </w:tr>
            <w:tr w:rsidR="00050800" w:rsidRPr="00B66D10" w14:paraId="39BFE312" w14:textId="77777777" w:rsidTr="00050800">
              <w:trPr>
                <w:trHeight w:val="20"/>
              </w:trPr>
              <w:tc>
                <w:tcPr>
                  <w:tcW w:w="10800" w:type="dxa"/>
                  <w:tcBorders>
                    <w:top w:val="single" w:sz="4" w:space="0" w:color="4B4F54"/>
                  </w:tcBorders>
                  <w:vAlign w:val="bottom"/>
                </w:tcPr>
                <w:p w14:paraId="1ABC02B0" w14:textId="77777777" w:rsidR="00050800" w:rsidRPr="00B66D10" w:rsidRDefault="00050800" w:rsidP="00050800">
                  <w:pPr>
                    <w:spacing w:after="0" w:line="276" w:lineRule="auto"/>
                  </w:pPr>
                  <w:r w:rsidRPr="00B66D10">
                    <w:t xml:space="preserve"> </w:t>
                  </w:r>
                </w:p>
              </w:tc>
            </w:tr>
            <w:tr w:rsidR="00050800" w:rsidRPr="00B66D10" w14:paraId="1D1A19CD" w14:textId="77777777" w:rsidTr="00050800">
              <w:trPr>
                <w:trHeight w:val="288"/>
              </w:trPr>
              <w:tc>
                <w:tcPr>
                  <w:tcW w:w="10800" w:type="dxa"/>
                  <w:tcBorders>
                    <w:bottom w:val="single" w:sz="4" w:space="0" w:color="4B4F54"/>
                  </w:tcBorders>
                  <w:vAlign w:val="center"/>
                </w:tcPr>
                <w:p w14:paraId="01DADD88" w14:textId="3EAF9BD3" w:rsidR="00707281" w:rsidRPr="007F6965" w:rsidRDefault="00707281" w:rsidP="00723AA0">
                  <w:pPr>
                    <w:widowControl w:val="0"/>
                    <w:numPr>
                      <w:ilvl w:val="0"/>
                      <w:numId w:val="6"/>
                    </w:numPr>
                    <w:tabs>
                      <w:tab w:val="left" w:pos="-1440"/>
                      <w:tab w:val="left" w:pos="-720"/>
                    </w:tabs>
                    <w:spacing w:after="0"/>
                    <w:ind w:right="-14"/>
                    <w:contextualSpacing/>
                    <w:rPr>
                      <w:szCs w:val="24"/>
                    </w:rPr>
                  </w:pPr>
                  <w:r>
                    <w:rPr>
                      <w:szCs w:val="24"/>
                    </w:rPr>
                    <w:t>Provide the Respondent</w:t>
                  </w:r>
                  <w:r w:rsidR="009F0B7E">
                    <w:rPr>
                      <w:szCs w:val="24"/>
                    </w:rPr>
                    <w:t>’</w:t>
                  </w:r>
                  <w:r>
                    <w:rPr>
                      <w:szCs w:val="24"/>
                    </w:rPr>
                    <w:t xml:space="preserve">s </w:t>
                  </w:r>
                  <w:r w:rsidR="00F328C7">
                    <w:rPr>
                      <w:szCs w:val="24"/>
                    </w:rPr>
                    <w:t xml:space="preserve">typical </w:t>
                  </w:r>
                  <w:r w:rsidRPr="004E574C">
                    <w:rPr>
                      <w:szCs w:val="24"/>
                    </w:rPr>
                    <w:t>collateralization percentage require</w:t>
                  </w:r>
                  <w:r>
                    <w:rPr>
                      <w:szCs w:val="24"/>
                    </w:rPr>
                    <w:t>ments</w:t>
                  </w:r>
                  <w:r w:rsidRPr="004E574C">
                    <w:rPr>
                      <w:szCs w:val="24"/>
                    </w:rPr>
                    <w:t xml:space="preserve"> for </w:t>
                  </w:r>
                  <w:r>
                    <w:rPr>
                      <w:szCs w:val="24"/>
                    </w:rPr>
                    <w:t xml:space="preserve">fixed income, </w:t>
                  </w:r>
                  <w:r w:rsidRPr="004E574C">
                    <w:rPr>
                      <w:szCs w:val="24"/>
                    </w:rPr>
                    <w:t>domestic</w:t>
                  </w:r>
                  <w:r>
                    <w:rPr>
                      <w:szCs w:val="24"/>
                    </w:rPr>
                    <w:t xml:space="preserve"> equities, </w:t>
                  </w:r>
                  <w:r w:rsidRPr="004E574C">
                    <w:rPr>
                      <w:szCs w:val="24"/>
                    </w:rPr>
                    <w:t>and international equities)</w:t>
                  </w:r>
                  <w:r w:rsidR="00F328C7">
                    <w:rPr>
                      <w:szCs w:val="24"/>
                    </w:rPr>
                    <w:t>.</w:t>
                  </w:r>
                  <w:r w:rsidRPr="004E574C">
                    <w:rPr>
                      <w:szCs w:val="24"/>
                    </w:rPr>
                    <w:t xml:space="preserve"> </w:t>
                  </w:r>
                  <w:r w:rsidR="00F328C7">
                    <w:rPr>
                      <w:szCs w:val="24"/>
                    </w:rPr>
                    <w:t xml:space="preserve"> Describe the </w:t>
                  </w:r>
                  <w:r w:rsidRPr="004E574C">
                    <w:rPr>
                      <w:szCs w:val="24"/>
                    </w:rPr>
                    <w:t xml:space="preserve">basis for </w:t>
                  </w:r>
                  <w:r w:rsidR="00F328C7">
                    <w:rPr>
                      <w:szCs w:val="24"/>
                    </w:rPr>
                    <w:t xml:space="preserve">calculating the </w:t>
                  </w:r>
                  <w:r w:rsidRPr="004E574C">
                    <w:rPr>
                      <w:szCs w:val="24"/>
                    </w:rPr>
                    <w:t>percentage</w:t>
                  </w:r>
                  <w:r>
                    <w:rPr>
                      <w:szCs w:val="24"/>
                    </w:rPr>
                    <w:t xml:space="preserve"> (cost, </w:t>
                  </w:r>
                  <w:r w:rsidRPr="004E574C">
                    <w:rPr>
                      <w:szCs w:val="24"/>
                    </w:rPr>
                    <w:t>market value, including accrued interest, etc.)</w:t>
                  </w:r>
                  <w:r w:rsidR="00F328C7">
                    <w:rPr>
                      <w:szCs w:val="24"/>
                    </w:rPr>
                    <w:t>.</w:t>
                  </w:r>
                </w:p>
                <w:p w14:paraId="1176FED0" w14:textId="0B9B4DBB" w:rsidR="00707281" w:rsidRPr="00B66D10" w:rsidRDefault="00707281" w:rsidP="00707281"/>
              </w:tc>
            </w:tr>
            <w:tr w:rsidR="00050800" w:rsidRPr="00B66D10" w14:paraId="33E7F821" w14:textId="77777777" w:rsidTr="0005080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D5C95B5" w14:textId="77777777" w:rsidR="00050800" w:rsidRPr="00B66D10" w:rsidRDefault="00050800" w:rsidP="00050800">
                  <w:pPr>
                    <w:spacing w:after="0" w:line="276" w:lineRule="auto"/>
                  </w:pPr>
                </w:p>
              </w:tc>
            </w:tr>
            <w:tr w:rsidR="00050800" w:rsidRPr="00B66D10" w14:paraId="1B956084" w14:textId="77777777" w:rsidTr="00050800">
              <w:trPr>
                <w:trHeight w:val="20"/>
              </w:trPr>
              <w:tc>
                <w:tcPr>
                  <w:tcW w:w="10800" w:type="dxa"/>
                  <w:tcBorders>
                    <w:top w:val="single" w:sz="4" w:space="0" w:color="4B4F54"/>
                  </w:tcBorders>
                  <w:vAlign w:val="bottom"/>
                </w:tcPr>
                <w:p w14:paraId="6526C661" w14:textId="69199693" w:rsidR="00050800" w:rsidRPr="00B66D10" w:rsidRDefault="00050800" w:rsidP="00050800">
                  <w:pPr>
                    <w:spacing w:after="0" w:line="276" w:lineRule="auto"/>
                  </w:pPr>
                </w:p>
              </w:tc>
            </w:tr>
            <w:tr w:rsidR="00050800" w:rsidRPr="00B66D10" w14:paraId="7253FAC2" w14:textId="77777777" w:rsidTr="00050800">
              <w:trPr>
                <w:trHeight w:val="288"/>
              </w:trPr>
              <w:tc>
                <w:tcPr>
                  <w:tcW w:w="10800" w:type="dxa"/>
                  <w:tcBorders>
                    <w:bottom w:val="single" w:sz="4" w:space="0" w:color="4B4F54"/>
                  </w:tcBorders>
                  <w:vAlign w:val="center"/>
                </w:tcPr>
                <w:p w14:paraId="4B72F32B" w14:textId="652F5EF3" w:rsidR="00AF07C9" w:rsidRPr="00AF07C9" w:rsidRDefault="00AF07C9" w:rsidP="00723AA0">
                  <w:pPr>
                    <w:pStyle w:val="ListParagraph"/>
                    <w:numPr>
                      <w:ilvl w:val="0"/>
                      <w:numId w:val="6"/>
                    </w:numPr>
                    <w:spacing w:after="0"/>
                  </w:pPr>
                  <w:r>
                    <w:rPr>
                      <w:szCs w:val="24"/>
                    </w:rPr>
                    <w:t>Describe the Respondent’s collateral monitoring process.  At a minimum include the following:</w:t>
                  </w:r>
                </w:p>
                <w:p w14:paraId="23F9A6F1" w14:textId="77777777" w:rsidR="00AF07C9" w:rsidRPr="00AF07C9" w:rsidRDefault="00AF07C9" w:rsidP="00723AA0">
                  <w:pPr>
                    <w:pStyle w:val="ListParagraph"/>
                    <w:numPr>
                      <w:ilvl w:val="1"/>
                      <w:numId w:val="6"/>
                    </w:numPr>
                    <w:spacing w:after="0"/>
                  </w:pPr>
                  <w:r>
                    <w:rPr>
                      <w:szCs w:val="24"/>
                    </w:rPr>
                    <w:t xml:space="preserve">Frequency </w:t>
                  </w:r>
                  <w:r w:rsidR="00707281">
                    <w:rPr>
                      <w:szCs w:val="24"/>
                    </w:rPr>
                    <w:t>the Respondent mark</w:t>
                  </w:r>
                  <w:r>
                    <w:rPr>
                      <w:szCs w:val="24"/>
                    </w:rPr>
                    <w:t>s</w:t>
                  </w:r>
                  <w:r w:rsidR="00707281">
                    <w:rPr>
                      <w:szCs w:val="24"/>
                    </w:rPr>
                    <w:t xml:space="preserve"> to market the collateral</w:t>
                  </w:r>
                </w:p>
                <w:p w14:paraId="3A79A974" w14:textId="218D779B" w:rsidR="00AF07C9" w:rsidRDefault="00AF07C9" w:rsidP="00723AA0">
                  <w:pPr>
                    <w:pStyle w:val="ListParagraph"/>
                    <w:numPr>
                      <w:ilvl w:val="1"/>
                      <w:numId w:val="6"/>
                    </w:numPr>
                    <w:spacing w:after="0"/>
                  </w:pPr>
                  <w:r>
                    <w:t>Level of monitoring (loan, security, counterparty, etc.)</w:t>
                  </w:r>
                </w:p>
                <w:p w14:paraId="24D0B40F" w14:textId="7100A6CC" w:rsidR="00AF07C9" w:rsidRPr="00AF07C9" w:rsidRDefault="00AF07C9" w:rsidP="00723AA0">
                  <w:pPr>
                    <w:pStyle w:val="ListParagraph"/>
                    <w:numPr>
                      <w:ilvl w:val="1"/>
                      <w:numId w:val="6"/>
                    </w:numPr>
                    <w:spacing w:after="0"/>
                  </w:pPr>
                  <w:r>
                    <w:t>Levels that trigger a margin call</w:t>
                  </w:r>
                </w:p>
                <w:p w14:paraId="692D48CB" w14:textId="77777777" w:rsidR="00AF07C9" w:rsidRPr="00AF07C9" w:rsidRDefault="00AF07C9" w:rsidP="00723AA0">
                  <w:pPr>
                    <w:pStyle w:val="ListParagraph"/>
                    <w:numPr>
                      <w:ilvl w:val="1"/>
                      <w:numId w:val="6"/>
                    </w:numPr>
                    <w:spacing w:after="0"/>
                  </w:pPr>
                  <w:r>
                    <w:rPr>
                      <w:szCs w:val="24"/>
                    </w:rPr>
                    <w:t>Timing of receiving additional collateral (</w:t>
                  </w:r>
                  <w:r w:rsidR="00707281">
                    <w:rPr>
                      <w:szCs w:val="24"/>
                    </w:rPr>
                    <w:t>same or next day)</w:t>
                  </w:r>
                </w:p>
                <w:p w14:paraId="4CA4634C" w14:textId="4AF7AF40" w:rsidR="00050800" w:rsidRPr="00A268CC" w:rsidRDefault="00F328C7" w:rsidP="00723AA0">
                  <w:pPr>
                    <w:pStyle w:val="ListParagraph"/>
                    <w:numPr>
                      <w:ilvl w:val="1"/>
                      <w:numId w:val="6"/>
                    </w:numPr>
                    <w:spacing w:after="0"/>
                  </w:pPr>
                  <w:r>
                    <w:rPr>
                      <w:szCs w:val="24"/>
                    </w:rPr>
                    <w:t>How</w:t>
                  </w:r>
                  <w:r w:rsidR="00AF07C9">
                    <w:rPr>
                      <w:szCs w:val="24"/>
                    </w:rPr>
                    <w:t xml:space="preserve"> over-collateralized loans</w:t>
                  </w:r>
                  <w:r>
                    <w:rPr>
                      <w:szCs w:val="24"/>
                    </w:rPr>
                    <w:t xml:space="preserve"> are handled</w:t>
                  </w:r>
                </w:p>
                <w:p w14:paraId="4B1A794C" w14:textId="17404CC3" w:rsidR="00A268CC" w:rsidRPr="00A268CC" w:rsidRDefault="00A268CC" w:rsidP="00A268CC">
                  <w:pPr>
                    <w:pStyle w:val="ListParagraph"/>
                    <w:numPr>
                      <w:ilvl w:val="1"/>
                      <w:numId w:val="6"/>
                    </w:numPr>
                  </w:pPr>
                  <w:r>
                    <w:t>C</w:t>
                  </w:r>
                  <w:r w:rsidRPr="00A268CC">
                    <w:t>ontrols in place to ensure prohibited collateral</w:t>
                  </w:r>
                  <w:r w:rsidR="002249E9">
                    <w:t xml:space="preserve"> is not accepted</w:t>
                  </w:r>
                </w:p>
                <w:p w14:paraId="59822F0D" w14:textId="77777777" w:rsidR="00050800" w:rsidRPr="00B66D10" w:rsidRDefault="00050800" w:rsidP="00050800">
                  <w:pPr>
                    <w:spacing w:after="0"/>
                  </w:pPr>
                  <w:r w:rsidRPr="00607E65">
                    <w:t xml:space="preserve"> </w:t>
                  </w:r>
                </w:p>
              </w:tc>
            </w:tr>
            <w:tr w:rsidR="00050800" w:rsidRPr="00B66D10" w14:paraId="00048B54" w14:textId="77777777" w:rsidTr="0005080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AC7DA0B" w14:textId="77777777" w:rsidR="00050800" w:rsidRPr="00B66D10" w:rsidRDefault="00050800" w:rsidP="00050800">
                  <w:pPr>
                    <w:spacing w:after="0" w:line="276" w:lineRule="auto"/>
                  </w:pPr>
                </w:p>
              </w:tc>
            </w:tr>
          </w:tbl>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050800" w:rsidRPr="00B66D10" w14:paraId="27EE8966" w14:textId="77777777" w:rsidTr="00AF07C9">
              <w:trPr>
                <w:trHeight w:val="20"/>
              </w:trPr>
              <w:tc>
                <w:tcPr>
                  <w:tcW w:w="10570" w:type="dxa"/>
                  <w:tcBorders>
                    <w:top w:val="single" w:sz="4" w:space="0" w:color="4B4F54"/>
                  </w:tcBorders>
                  <w:vAlign w:val="bottom"/>
                </w:tcPr>
                <w:p w14:paraId="23076F2D" w14:textId="77777777" w:rsidR="00050800" w:rsidRDefault="00050800" w:rsidP="00050800">
                  <w:pPr>
                    <w:spacing w:after="0" w:line="276" w:lineRule="auto"/>
                  </w:pPr>
                  <w:r w:rsidRPr="00B66D10">
                    <w:t xml:space="preserve"> </w:t>
                  </w:r>
                </w:p>
                <w:p w14:paraId="00B12BEB" w14:textId="673CD014" w:rsidR="008C7CEF" w:rsidRPr="00B66D10" w:rsidRDefault="008C7CEF" w:rsidP="00050800">
                  <w:pPr>
                    <w:spacing w:after="0" w:line="276" w:lineRule="auto"/>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050800" w:rsidRPr="00B66D10" w14:paraId="4C248D69" w14:textId="77777777" w:rsidTr="00050800">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0519DC49" w14:textId="30EC04FB" w:rsidR="00050800" w:rsidRPr="00B66D10" w:rsidRDefault="00AF07C9" w:rsidP="00050800">
                  <w:pPr>
                    <w:spacing w:after="0"/>
                    <w:rPr>
                      <w:b/>
                    </w:rPr>
                  </w:pPr>
                  <w:r>
                    <w:rPr>
                      <w:b/>
                    </w:rPr>
                    <w:t>Cash Collateral Reinvestment</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050800" w:rsidRPr="00B66D10" w14:paraId="4BAD3BB5" w14:textId="77777777" w:rsidTr="00FA7E0D">
              <w:trPr>
                <w:trHeight w:val="288"/>
              </w:trPr>
              <w:tc>
                <w:tcPr>
                  <w:tcW w:w="10570" w:type="dxa"/>
                  <w:tcBorders>
                    <w:bottom w:val="single" w:sz="4" w:space="0" w:color="4B4F54"/>
                  </w:tcBorders>
                  <w:vAlign w:val="center"/>
                </w:tcPr>
                <w:p w14:paraId="3151CFC6" w14:textId="77777777" w:rsidR="00050800" w:rsidRDefault="00050800" w:rsidP="00050800">
                  <w:pPr>
                    <w:spacing w:after="0" w:line="276" w:lineRule="auto"/>
                  </w:pPr>
                </w:p>
                <w:p w14:paraId="2A9C99D3" w14:textId="3616DD33" w:rsidR="00050800" w:rsidRPr="00B66D10" w:rsidRDefault="00FF0C68" w:rsidP="00723AA0">
                  <w:pPr>
                    <w:numPr>
                      <w:ilvl w:val="0"/>
                      <w:numId w:val="6"/>
                    </w:numPr>
                    <w:spacing w:after="0" w:line="276" w:lineRule="auto"/>
                  </w:pPr>
                  <w:r>
                    <w:rPr>
                      <w:szCs w:val="24"/>
                    </w:rPr>
                    <w:t xml:space="preserve">Provide an organization chart of </w:t>
                  </w:r>
                  <w:r w:rsidR="00050800">
                    <w:rPr>
                      <w:szCs w:val="24"/>
                    </w:rPr>
                    <w:t>Respondent</w:t>
                  </w:r>
                  <w:r w:rsidR="00050800" w:rsidRPr="004E574C">
                    <w:rPr>
                      <w:szCs w:val="24"/>
                    </w:rPr>
                    <w:t xml:space="preserve">’s </w:t>
                  </w:r>
                  <w:r w:rsidR="00C949F3">
                    <w:rPr>
                      <w:szCs w:val="24"/>
                    </w:rPr>
                    <w:t>cash collateral reinvestment team.  D</w:t>
                  </w:r>
                  <w:r w:rsidR="00065995">
                    <w:rPr>
                      <w:szCs w:val="24"/>
                    </w:rPr>
                    <w:t xml:space="preserve">escribe the role of </w:t>
                  </w:r>
                  <w:r w:rsidR="00C949F3">
                    <w:rPr>
                      <w:szCs w:val="24"/>
                    </w:rPr>
                    <w:t>dedicated portfolio managers and credit analysts</w:t>
                  </w:r>
                  <w:r w:rsidR="00065995">
                    <w:rPr>
                      <w:szCs w:val="24"/>
                    </w:rPr>
                    <w:t xml:space="preserve">.  </w:t>
                  </w:r>
                </w:p>
                <w:p w14:paraId="54C604A6" w14:textId="77777777" w:rsidR="00050800" w:rsidRPr="00B66D10" w:rsidRDefault="00050800" w:rsidP="00050800">
                  <w:pPr>
                    <w:spacing w:after="0" w:line="276" w:lineRule="auto"/>
                  </w:pPr>
                </w:p>
              </w:tc>
            </w:tr>
            <w:tr w:rsidR="00050800" w:rsidRPr="00B66D10" w14:paraId="3A42F723" w14:textId="77777777" w:rsidTr="00FA7E0D">
              <w:trPr>
                <w:trHeight w:val="720"/>
              </w:trPr>
              <w:tc>
                <w:tcPr>
                  <w:tcW w:w="10570" w:type="dxa"/>
                  <w:tcBorders>
                    <w:top w:val="single" w:sz="4" w:space="0" w:color="4B4F54"/>
                    <w:left w:val="single" w:sz="4" w:space="0" w:color="4B4F54"/>
                    <w:bottom w:val="single" w:sz="4" w:space="0" w:color="4B4F54"/>
                    <w:right w:val="single" w:sz="4" w:space="0" w:color="4B4F54"/>
                  </w:tcBorders>
                  <w:shd w:val="clear" w:color="auto" w:fill="FFFFCC"/>
                </w:tcPr>
                <w:p w14:paraId="4FD85BB4" w14:textId="77777777" w:rsidR="00050800" w:rsidRPr="00B66D10" w:rsidRDefault="00050800" w:rsidP="00050800">
                  <w:pPr>
                    <w:spacing w:after="0" w:line="276" w:lineRule="auto"/>
                  </w:pPr>
                </w:p>
              </w:tc>
            </w:tr>
            <w:tr w:rsidR="00050800" w:rsidRPr="00B66D10" w14:paraId="401F75D1" w14:textId="77777777" w:rsidTr="00FA7E0D">
              <w:trPr>
                <w:trHeight w:val="288"/>
              </w:trPr>
              <w:tc>
                <w:tcPr>
                  <w:tcW w:w="10570" w:type="dxa"/>
                  <w:tcBorders>
                    <w:bottom w:val="single" w:sz="4" w:space="0" w:color="4B4F54"/>
                  </w:tcBorders>
                  <w:vAlign w:val="center"/>
                </w:tcPr>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33"/>
                  </w:tblGrid>
                  <w:tr w:rsidR="00FA7E0D" w:rsidRPr="00B66D10" w14:paraId="792B4DAF" w14:textId="77777777" w:rsidTr="00A268CC">
                    <w:trPr>
                      <w:trHeight w:val="288"/>
                    </w:trPr>
                    <w:tc>
                      <w:tcPr>
                        <w:tcW w:w="10333" w:type="dxa"/>
                        <w:tcBorders>
                          <w:bottom w:val="single" w:sz="4" w:space="0" w:color="4B4F54"/>
                        </w:tcBorders>
                        <w:vAlign w:val="center"/>
                      </w:tcPr>
                      <w:p w14:paraId="1233EB3B" w14:textId="77777777" w:rsidR="00FA7E0D" w:rsidRDefault="00FA7E0D" w:rsidP="00FA7E0D">
                        <w:pPr>
                          <w:spacing w:after="0" w:line="276" w:lineRule="auto"/>
                        </w:pPr>
                      </w:p>
                      <w:p w14:paraId="0B09F686" w14:textId="25349736" w:rsidR="00FA7E0D" w:rsidRPr="00FA7E0D" w:rsidRDefault="00FA7E0D" w:rsidP="00723AA0">
                        <w:pPr>
                          <w:numPr>
                            <w:ilvl w:val="0"/>
                            <w:numId w:val="6"/>
                          </w:numPr>
                          <w:spacing w:after="0" w:line="276" w:lineRule="auto"/>
                        </w:pPr>
                        <w:r w:rsidRPr="004E574C">
                          <w:rPr>
                            <w:szCs w:val="24"/>
                          </w:rPr>
                          <w:t xml:space="preserve">Describe the </w:t>
                        </w:r>
                        <w:r>
                          <w:rPr>
                            <w:szCs w:val="24"/>
                          </w:rPr>
                          <w:t>Respondent</w:t>
                        </w:r>
                        <w:r w:rsidRPr="004E574C">
                          <w:rPr>
                            <w:szCs w:val="24"/>
                          </w:rPr>
                          <w:t xml:space="preserve">’s </w:t>
                        </w:r>
                        <w:r>
                          <w:rPr>
                            <w:szCs w:val="24"/>
                          </w:rPr>
                          <w:t>cash collateral reinvestment strategy.  At a minimum, describe how the Respondent addresses:</w:t>
                        </w:r>
                      </w:p>
                      <w:p w14:paraId="76273D0D" w14:textId="77777777" w:rsidR="00FA7E0D" w:rsidRPr="00FA7E0D" w:rsidRDefault="00FA7E0D" w:rsidP="00723AA0">
                        <w:pPr>
                          <w:numPr>
                            <w:ilvl w:val="1"/>
                            <w:numId w:val="6"/>
                          </w:numPr>
                          <w:spacing w:after="0" w:line="276" w:lineRule="auto"/>
                        </w:pPr>
                        <w:r>
                          <w:rPr>
                            <w:szCs w:val="24"/>
                          </w:rPr>
                          <w:t>Interest rate risk</w:t>
                        </w:r>
                      </w:p>
                      <w:p w14:paraId="472C7A5A" w14:textId="77777777" w:rsidR="00FA7E0D" w:rsidRPr="00FA7E0D" w:rsidRDefault="00FA7E0D" w:rsidP="00723AA0">
                        <w:pPr>
                          <w:numPr>
                            <w:ilvl w:val="1"/>
                            <w:numId w:val="6"/>
                          </w:numPr>
                          <w:spacing w:after="0" w:line="276" w:lineRule="auto"/>
                        </w:pPr>
                        <w:r>
                          <w:rPr>
                            <w:szCs w:val="24"/>
                          </w:rPr>
                          <w:t>Credit risk</w:t>
                        </w:r>
                      </w:p>
                      <w:p w14:paraId="1B6166BA" w14:textId="77777777" w:rsidR="00FA7E0D" w:rsidRPr="00FA7E0D" w:rsidRDefault="00FA7E0D" w:rsidP="00723AA0">
                        <w:pPr>
                          <w:numPr>
                            <w:ilvl w:val="1"/>
                            <w:numId w:val="6"/>
                          </w:numPr>
                          <w:spacing w:after="0" w:line="276" w:lineRule="auto"/>
                        </w:pPr>
                        <w:r>
                          <w:rPr>
                            <w:szCs w:val="24"/>
                          </w:rPr>
                          <w:t>Liquidity risk</w:t>
                        </w:r>
                      </w:p>
                      <w:p w14:paraId="1829082C" w14:textId="77777777" w:rsidR="00FA7E0D" w:rsidRPr="00B66D10" w:rsidRDefault="00FA7E0D" w:rsidP="00FA7E0D">
                        <w:pPr>
                          <w:spacing w:after="0"/>
                        </w:pPr>
                      </w:p>
                    </w:tc>
                  </w:tr>
                  <w:tr w:rsidR="00FA7E0D" w:rsidRPr="00B66D10" w14:paraId="550CD841" w14:textId="77777777" w:rsidTr="00A268CC">
                    <w:trPr>
                      <w:trHeight w:val="720"/>
                    </w:trPr>
                    <w:tc>
                      <w:tcPr>
                        <w:tcW w:w="10333" w:type="dxa"/>
                        <w:tcBorders>
                          <w:top w:val="single" w:sz="4" w:space="0" w:color="4B4F54"/>
                          <w:left w:val="single" w:sz="4" w:space="0" w:color="4B4F54"/>
                          <w:bottom w:val="single" w:sz="4" w:space="0" w:color="4B4F54"/>
                          <w:right w:val="single" w:sz="4" w:space="0" w:color="4B4F54"/>
                        </w:tcBorders>
                        <w:shd w:val="clear" w:color="auto" w:fill="FFFFCC"/>
                      </w:tcPr>
                      <w:p w14:paraId="0D501A47" w14:textId="77777777" w:rsidR="00FA7E0D" w:rsidRPr="00B66D10" w:rsidRDefault="00FA7E0D" w:rsidP="00FA7E0D">
                        <w:pPr>
                          <w:spacing w:after="0" w:line="276" w:lineRule="auto"/>
                        </w:pPr>
                      </w:p>
                    </w:tc>
                  </w:tr>
                </w:tbl>
                <w:p w14:paraId="559E99E6" w14:textId="46DB9462" w:rsidR="00FA7E0D" w:rsidRDefault="00FA7E0D" w:rsidP="00FA7E0D">
                  <w:pPr>
                    <w:widowControl w:val="0"/>
                    <w:spacing w:after="0"/>
                    <w:ind w:right="-14"/>
                    <w:contextualSpacing/>
                    <w:rPr>
                      <w:szCs w:val="24"/>
                    </w:rPr>
                  </w:pPr>
                </w:p>
                <w:p w14:paraId="70D85E26" w14:textId="77777777" w:rsidR="00FA7E0D" w:rsidRDefault="00FA7E0D" w:rsidP="00FA7E0D">
                  <w:pPr>
                    <w:widowControl w:val="0"/>
                    <w:spacing w:after="0"/>
                    <w:ind w:right="-14"/>
                    <w:contextualSpacing/>
                    <w:rPr>
                      <w:szCs w:val="24"/>
                    </w:rPr>
                  </w:pPr>
                </w:p>
                <w:p w14:paraId="72E36D29" w14:textId="1D25D66B" w:rsidR="00C949F3" w:rsidRPr="007F6965" w:rsidRDefault="00065995" w:rsidP="00723AA0">
                  <w:pPr>
                    <w:widowControl w:val="0"/>
                    <w:numPr>
                      <w:ilvl w:val="0"/>
                      <w:numId w:val="6"/>
                    </w:numPr>
                    <w:spacing w:after="0"/>
                    <w:ind w:right="-14"/>
                    <w:contextualSpacing/>
                    <w:rPr>
                      <w:szCs w:val="24"/>
                    </w:rPr>
                  </w:pPr>
                  <w:r>
                    <w:rPr>
                      <w:szCs w:val="24"/>
                    </w:rPr>
                    <w:t xml:space="preserve">Confirm the Respondent can manage the Board’s cash collateral in a separately managed account in accordance with the provided investment guidelines </w:t>
                  </w:r>
                  <w:r w:rsidRPr="00291D58">
                    <w:rPr>
                      <w:szCs w:val="24"/>
                    </w:rPr>
                    <w:t>(</w:t>
                  </w:r>
                  <w:r w:rsidR="00291D58" w:rsidRPr="00291D58">
                    <w:rPr>
                      <w:szCs w:val="24"/>
                    </w:rPr>
                    <w:t>Appendix D</w:t>
                  </w:r>
                  <w:r w:rsidRPr="00291D58">
                    <w:rPr>
                      <w:szCs w:val="24"/>
                    </w:rPr>
                    <w:t>).</w:t>
                  </w:r>
                  <w:r>
                    <w:rPr>
                      <w:szCs w:val="24"/>
                    </w:rPr>
                    <w:t xml:space="preserve">   Provide any recommended updates to the investment guidelines the Respondent would propose</w:t>
                  </w:r>
                  <w:r w:rsidR="00FF0C68">
                    <w:rPr>
                      <w:szCs w:val="24"/>
                    </w:rPr>
                    <w:t xml:space="preserve"> that may increase performance without introducing material risk</w:t>
                  </w:r>
                  <w:r>
                    <w:rPr>
                      <w:szCs w:val="24"/>
                    </w:rPr>
                    <w:t>.</w:t>
                  </w:r>
                </w:p>
                <w:p w14:paraId="0D062754" w14:textId="624E5A19" w:rsidR="00050800" w:rsidRPr="00B66D10" w:rsidRDefault="00050800" w:rsidP="00065995"/>
              </w:tc>
            </w:tr>
            <w:tr w:rsidR="00050800" w:rsidRPr="00B66D10" w14:paraId="646F7B19" w14:textId="77777777" w:rsidTr="00FA7E0D">
              <w:trPr>
                <w:trHeight w:val="720"/>
              </w:trPr>
              <w:tc>
                <w:tcPr>
                  <w:tcW w:w="10570" w:type="dxa"/>
                  <w:tcBorders>
                    <w:top w:val="single" w:sz="4" w:space="0" w:color="4B4F54"/>
                    <w:left w:val="single" w:sz="4" w:space="0" w:color="4B4F54"/>
                    <w:bottom w:val="single" w:sz="4" w:space="0" w:color="4B4F54"/>
                    <w:right w:val="single" w:sz="4" w:space="0" w:color="4B4F54"/>
                  </w:tcBorders>
                  <w:shd w:val="clear" w:color="auto" w:fill="FFFFCC"/>
                </w:tcPr>
                <w:p w14:paraId="11F7A487" w14:textId="77777777" w:rsidR="00050800" w:rsidRPr="00B66D10" w:rsidRDefault="00050800" w:rsidP="00050800">
                  <w:pPr>
                    <w:spacing w:after="0" w:line="276" w:lineRule="auto"/>
                  </w:pPr>
                </w:p>
              </w:tc>
            </w:tr>
            <w:tr w:rsidR="00050800" w:rsidRPr="00B66D10" w14:paraId="59BE451F" w14:textId="77777777" w:rsidTr="00FA7E0D">
              <w:trPr>
                <w:trHeight w:val="20"/>
              </w:trPr>
              <w:tc>
                <w:tcPr>
                  <w:tcW w:w="10570" w:type="dxa"/>
                  <w:tcBorders>
                    <w:top w:val="single" w:sz="4" w:space="0" w:color="4B4F54"/>
                  </w:tcBorders>
                  <w:vAlign w:val="bottom"/>
                </w:tcPr>
                <w:p w14:paraId="0FA625F4" w14:textId="77777777" w:rsidR="00050800" w:rsidRDefault="00050800" w:rsidP="00050800">
                  <w:pPr>
                    <w:spacing w:after="0" w:line="276" w:lineRule="auto"/>
                  </w:pPr>
                  <w:r w:rsidRPr="00B66D10">
                    <w:t xml:space="preserve"> </w:t>
                  </w:r>
                </w:p>
                <w:p w14:paraId="24358395" w14:textId="123016C5" w:rsidR="0000113E" w:rsidRPr="0000113E" w:rsidRDefault="0000113E" w:rsidP="0000113E">
                  <w:pPr>
                    <w:widowControl w:val="0"/>
                    <w:numPr>
                      <w:ilvl w:val="0"/>
                      <w:numId w:val="6"/>
                    </w:numPr>
                    <w:tabs>
                      <w:tab w:val="left" w:pos="-1440"/>
                      <w:tab w:val="left" w:pos="-720"/>
                      <w:tab w:val="decimal" w:pos="144"/>
                    </w:tabs>
                    <w:spacing w:after="0"/>
                    <w:ind w:right="-18"/>
                    <w:contextualSpacing/>
                    <w:rPr>
                      <w:szCs w:val="24"/>
                    </w:rPr>
                  </w:pPr>
                  <w:r w:rsidRPr="0000113E">
                    <w:rPr>
                      <w:szCs w:val="24"/>
                    </w:rPr>
                    <w:t xml:space="preserve">Describe the </w:t>
                  </w:r>
                  <w:r w:rsidR="00663965">
                    <w:rPr>
                      <w:szCs w:val="24"/>
                    </w:rPr>
                    <w:t xml:space="preserve">Respondent’s </w:t>
                  </w:r>
                  <w:r w:rsidRPr="0000113E">
                    <w:rPr>
                      <w:szCs w:val="24"/>
                    </w:rPr>
                    <w:t xml:space="preserve">compliance process and controls as they relate to ensuring that collateral reinvestments are made pursuant to clients' reinvestment guidelines. </w:t>
                  </w:r>
                  <w:r w:rsidRPr="0000113E">
                    <w:rPr>
                      <w:szCs w:val="24"/>
                    </w:rPr>
                    <w:tab/>
                  </w:r>
                </w:p>
                <w:p w14:paraId="7C1582A5" w14:textId="77777777" w:rsidR="0000113E" w:rsidRDefault="0000113E" w:rsidP="00050800">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23"/>
                  </w:tblGrid>
                  <w:tr w:rsidR="002E1C16" w:rsidRPr="00160F53" w14:paraId="65DFDA2B"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56DFE1A2" w14:textId="77777777" w:rsidR="002E1C16" w:rsidRPr="00160F53" w:rsidRDefault="002E1C16" w:rsidP="002E1C16">
                        <w:pPr>
                          <w:pStyle w:val="Table"/>
                          <w:numPr>
                            <w:ilvl w:val="0"/>
                            <w:numId w:val="0"/>
                          </w:numPr>
                        </w:pPr>
                      </w:p>
                    </w:tc>
                  </w:tr>
                </w:tbl>
                <w:p w14:paraId="23D266CB" w14:textId="6EDEBD88" w:rsidR="002E1C16" w:rsidRPr="00B66D10" w:rsidRDefault="002E1C16" w:rsidP="00050800">
                  <w:pPr>
                    <w:spacing w:after="0" w:line="276" w:lineRule="auto"/>
                  </w:pPr>
                </w:p>
              </w:tc>
            </w:tr>
            <w:tr w:rsidR="00050800" w:rsidRPr="00B66D10" w14:paraId="384B9666" w14:textId="77777777" w:rsidTr="00FA7E0D">
              <w:trPr>
                <w:trHeight w:val="288"/>
              </w:trPr>
              <w:tc>
                <w:tcPr>
                  <w:tcW w:w="10570" w:type="dxa"/>
                  <w:tcBorders>
                    <w:bottom w:val="single" w:sz="4" w:space="0" w:color="4B4F54"/>
                  </w:tcBorders>
                  <w:vAlign w:val="center"/>
                </w:tcPr>
                <w:p w14:paraId="736EAC1F" w14:textId="13BFE924" w:rsidR="00050800" w:rsidRPr="007F6965" w:rsidRDefault="00065995" w:rsidP="00723AA0">
                  <w:pPr>
                    <w:widowControl w:val="0"/>
                    <w:numPr>
                      <w:ilvl w:val="0"/>
                      <w:numId w:val="6"/>
                    </w:numPr>
                    <w:tabs>
                      <w:tab w:val="left" w:pos="-1440"/>
                      <w:tab w:val="left" w:pos="-720"/>
                      <w:tab w:val="decimal" w:pos="144"/>
                    </w:tabs>
                    <w:spacing w:after="0"/>
                    <w:ind w:right="-18"/>
                    <w:contextualSpacing/>
                    <w:rPr>
                      <w:szCs w:val="24"/>
                    </w:rPr>
                  </w:pPr>
                  <w:r w:rsidRPr="004E574C">
                    <w:rPr>
                      <w:szCs w:val="24"/>
                    </w:rPr>
                    <w:t xml:space="preserve">Provide </w:t>
                  </w:r>
                  <w:r>
                    <w:rPr>
                      <w:szCs w:val="24"/>
                    </w:rPr>
                    <w:t>additional options</w:t>
                  </w:r>
                  <w:r w:rsidR="009F0B7E">
                    <w:rPr>
                      <w:szCs w:val="24"/>
                    </w:rPr>
                    <w:t xml:space="preserve">, if any, </w:t>
                  </w:r>
                  <w:r>
                    <w:rPr>
                      <w:szCs w:val="24"/>
                    </w:rPr>
                    <w:t>the Respondent may recommend for the Board’s cash collateral reinvestment</w:t>
                  </w:r>
                  <w:r w:rsidR="009F0B7E">
                    <w:rPr>
                      <w:szCs w:val="24"/>
                    </w:rPr>
                    <w:t>.</w:t>
                  </w:r>
                  <w:r w:rsidR="00FA7E0D">
                    <w:rPr>
                      <w:szCs w:val="24"/>
                    </w:rPr>
                    <w:t xml:space="preserve">  Include investment policies, historical performance, and any </w:t>
                  </w:r>
                  <w:r>
                    <w:rPr>
                      <w:szCs w:val="24"/>
                    </w:rPr>
                    <w:t>price</w:t>
                  </w:r>
                  <w:r w:rsidR="00FA7E0D">
                    <w:rPr>
                      <w:szCs w:val="24"/>
                    </w:rPr>
                    <w:t xml:space="preserve"> reductions/increases not included in the fee</w:t>
                  </w:r>
                  <w:r>
                    <w:rPr>
                      <w:szCs w:val="24"/>
                    </w:rPr>
                    <w:t xml:space="preserve"> proposal</w:t>
                  </w:r>
                  <w:r w:rsidR="00FA7E0D">
                    <w:rPr>
                      <w:szCs w:val="24"/>
                    </w:rPr>
                    <w:t xml:space="preserve"> for each option</w:t>
                  </w:r>
                  <w:r>
                    <w:rPr>
                      <w:szCs w:val="24"/>
                    </w:rPr>
                    <w:t>.</w:t>
                  </w:r>
                </w:p>
                <w:p w14:paraId="77CE16BF" w14:textId="77777777" w:rsidR="00050800" w:rsidRPr="00B66D10" w:rsidRDefault="00050800" w:rsidP="00050800">
                  <w:pPr>
                    <w:spacing w:after="0"/>
                  </w:pPr>
                  <w:r w:rsidRPr="00607E65">
                    <w:t xml:space="preserve"> </w:t>
                  </w:r>
                </w:p>
              </w:tc>
            </w:tr>
            <w:tr w:rsidR="00050800" w:rsidRPr="00B66D10" w14:paraId="08CFEDCE" w14:textId="77777777" w:rsidTr="00FA7E0D">
              <w:trPr>
                <w:trHeight w:val="720"/>
              </w:trPr>
              <w:tc>
                <w:tcPr>
                  <w:tcW w:w="10570" w:type="dxa"/>
                  <w:tcBorders>
                    <w:top w:val="single" w:sz="4" w:space="0" w:color="4B4F54"/>
                    <w:left w:val="single" w:sz="4" w:space="0" w:color="4B4F54"/>
                    <w:bottom w:val="single" w:sz="4" w:space="0" w:color="4B4F54"/>
                    <w:right w:val="single" w:sz="4" w:space="0" w:color="4B4F54"/>
                  </w:tcBorders>
                  <w:shd w:val="clear" w:color="auto" w:fill="FFFFCC"/>
                </w:tcPr>
                <w:p w14:paraId="46D58804" w14:textId="77777777" w:rsidR="00050800" w:rsidRPr="00B66D10" w:rsidRDefault="00050800" w:rsidP="00050800">
                  <w:pPr>
                    <w:spacing w:after="0" w:line="276" w:lineRule="auto"/>
                  </w:pPr>
                </w:p>
              </w:tc>
            </w:tr>
          </w:tbl>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050800" w:rsidRPr="00B66D10" w14:paraId="0BEDFD1B" w14:textId="77777777" w:rsidTr="00FA7E0D">
              <w:trPr>
                <w:trHeight w:val="20"/>
              </w:trPr>
              <w:tc>
                <w:tcPr>
                  <w:tcW w:w="10570" w:type="dxa"/>
                  <w:tcBorders>
                    <w:top w:val="single" w:sz="4" w:space="0" w:color="4B4F54"/>
                  </w:tcBorders>
                  <w:vAlign w:val="bottom"/>
                </w:tcPr>
                <w:p w14:paraId="100ED10A" w14:textId="77777777" w:rsidR="00FA7E0D" w:rsidRDefault="00FA7E0D" w:rsidP="00050800">
                  <w:pPr>
                    <w:spacing w:after="0" w:line="276" w:lineRule="auto"/>
                  </w:pPr>
                </w:p>
                <w:p w14:paraId="1BC6188D" w14:textId="491FC2CC" w:rsidR="00050800" w:rsidRDefault="00050800" w:rsidP="00050800">
                  <w:pPr>
                    <w:spacing w:after="0" w:line="276" w:lineRule="auto"/>
                  </w:pPr>
                  <w:r w:rsidRPr="00B66D10">
                    <w:t xml:space="preserve"> </w:t>
                  </w:r>
                </w:p>
                <w:p w14:paraId="6280E054" w14:textId="25931B3A" w:rsidR="008C7CEF" w:rsidRDefault="008C7CEF" w:rsidP="00050800">
                  <w:pPr>
                    <w:spacing w:after="0" w:line="276" w:lineRule="auto"/>
                  </w:pPr>
                </w:p>
                <w:p w14:paraId="17883B91" w14:textId="3AA01E9D" w:rsidR="008C7CEF" w:rsidRDefault="008C7CEF" w:rsidP="00050800">
                  <w:pPr>
                    <w:spacing w:after="0" w:line="276" w:lineRule="auto"/>
                  </w:pPr>
                </w:p>
                <w:p w14:paraId="2BC34BAC" w14:textId="77777777" w:rsidR="008C7CEF" w:rsidRPr="00B66D10" w:rsidRDefault="008C7CEF" w:rsidP="00050800">
                  <w:pPr>
                    <w:spacing w:after="0" w:line="276" w:lineRule="auto"/>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33"/>
                  </w:tblGrid>
                  <w:tr w:rsidR="00050800" w:rsidRPr="00B66D10" w14:paraId="71C0257B" w14:textId="77777777" w:rsidTr="00050800">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19A889EE" w14:textId="0B922DB7" w:rsidR="00050800" w:rsidRPr="00B66D10" w:rsidRDefault="0045555C" w:rsidP="00050800">
                        <w:pPr>
                          <w:spacing w:after="0"/>
                          <w:rPr>
                            <w:b/>
                          </w:rPr>
                        </w:pPr>
                        <w:r>
                          <w:rPr>
                            <w:b/>
                          </w:rPr>
                          <w:t>Indemnification</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33"/>
                  </w:tblGrid>
                  <w:tr w:rsidR="00050800" w:rsidRPr="00B66D10" w14:paraId="039EDF0E" w14:textId="77777777" w:rsidTr="00050800">
                    <w:trPr>
                      <w:trHeight w:val="288"/>
                    </w:trPr>
                    <w:tc>
                      <w:tcPr>
                        <w:tcW w:w="10800" w:type="dxa"/>
                        <w:tcBorders>
                          <w:bottom w:val="single" w:sz="4" w:space="0" w:color="4B4F54"/>
                        </w:tcBorders>
                        <w:vAlign w:val="center"/>
                      </w:tcPr>
                      <w:p w14:paraId="736ADE76" w14:textId="77777777" w:rsidR="00050800" w:rsidRDefault="00050800" w:rsidP="00050800">
                        <w:pPr>
                          <w:spacing w:after="0" w:line="276" w:lineRule="auto"/>
                        </w:pPr>
                      </w:p>
                      <w:p w14:paraId="59DD7583" w14:textId="597E59B8" w:rsidR="008A502E" w:rsidRPr="007F6965" w:rsidRDefault="008A502E" w:rsidP="008A502E">
                        <w:pPr>
                          <w:widowControl w:val="0"/>
                          <w:numPr>
                            <w:ilvl w:val="0"/>
                            <w:numId w:val="6"/>
                          </w:numPr>
                          <w:spacing w:after="0"/>
                          <w:ind w:right="-14"/>
                          <w:contextualSpacing/>
                          <w:rPr>
                            <w:szCs w:val="24"/>
                          </w:rPr>
                        </w:pPr>
                        <w:r>
                          <w:rPr>
                            <w:szCs w:val="24"/>
                          </w:rPr>
                          <w:t xml:space="preserve">Confirm that the Respondent is able to provide </w:t>
                        </w:r>
                        <w:r w:rsidRPr="004E574C">
                          <w:rPr>
                            <w:szCs w:val="24"/>
                          </w:rPr>
                          <w:t xml:space="preserve">operational and borrower default indemnification within the securities lending program.  Describe </w:t>
                        </w:r>
                        <w:r>
                          <w:rPr>
                            <w:szCs w:val="24"/>
                          </w:rPr>
                          <w:t xml:space="preserve">the Respondent’s </w:t>
                        </w:r>
                        <w:r w:rsidRPr="004E574C">
                          <w:rPr>
                            <w:szCs w:val="24"/>
                          </w:rPr>
                          <w:t xml:space="preserve">operational and borrower default indemnification policy. </w:t>
                        </w:r>
                        <w:r>
                          <w:rPr>
                            <w:szCs w:val="24"/>
                          </w:rPr>
                          <w:t xml:space="preserve">At a minimum, </w:t>
                        </w:r>
                        <w:r w:rsidRPr="004E574C">
                          <w:rPr>
                            <w:szCs w:val="24"/>
                          </w:rPr>
                          <w:t>address the following:</w:t>
                        </w:r>
                      </w:p>
                      <w:p w14:paraId="1FF202BA" w14:textId="60EB0321" w:rsidR="008A502E" w:rsidRPr="007F6965" w:rsidRDefault="008A502E" w:rsidP="008A502E">
                        <w:pPr>
                          <w:widowControl w:val="0"/>
                          <w:numPr>
                            <w:ilvl w:val="0"/>
                            <w:numId w:val="7"/>
                          </w:numPr>
                          <w:tabs>
                            <w:tab w:val="left" w:pos="-1440"/>
                            <w:tab w:val="left" w:pos="-720"/>
                          </w:tabs>
                          <w:spacing w:after="0"/>
                          <w:ind w:left="1080" w:right="-14"/>
                          <w:contextualSpacing/>
                          <w:rPr>
                            <w:szCs w:val="24"/>
                          </w:rPr>
                        </w:pPr>
                        <w:r w:rsidRPr="004E574C">
                          <w:rPr>
                            <w:szCs w:val="24"/>
                          </w:rPr>
                          <w:t>Borrower files for bankruptcy for whatever reason</w:t>
                        </w:r>
                      </w:p>
                      <w:p w14:paraId="225F4EC6" w14:textId="5EE7BC3D" w:rsidR="008A502E" w:rsidRPr="007F6965" w:rsidRDefault="008A502E" w:rsidP="008A502E">
                        <w:pPr>
                          <w:widowControl w:val="0"/>
                          <w:numPr>
                            <w:ilvl w:val="0"/>
                            <w:numId w:val="7"/>
                          </w:numPr>
                          <w:tabs>
                            <w:tab w:val="left" w:pos="-1440"/>
                            <w:tab w:val="left" w:pos="-720"/>
                          </w:tabs>
                          <w:spacing w:after="0"/>
                          <w:ind w:left="1080" w:right="-14"/>
                          <w:contextualSpacing/>
                          <w:rPr>
                            <w:szCs w:val="24"/>
                          </w:rPr>
                        </w:pPr>
                        <w:r>
                          <w:rPr>
                            <w:szCs w:val="24"/>
                          </w:rPr>
                          <w:t>Respondent f</w:t>
                        </w:r>
                        <w:r w:rsidRPr="004E574C">
                          <w:rPr>
                            <w:szCs w:val="24"/>
                          </w:rPr>
                          <w:t>ail</w:t>
                        </w:r>
                        <w:r>
                          <w:rPr>
                            <w:szCs w:val="24"/>
                          </w:rPr>
                          <w:t>s</w:t>
                        </w:r>
                        <w:r w:rsidRPr="004E574C">
                          <w:rPr>
                            <w:szCs w:val="24"/>
                          </w:rPr>
                          <w:t xml:space="preserve"> to recall securities before settlement date</w:t>
                        </w:r>
                      </w:p>
                      <w:p w14:paraId="3D5DB40F" w14:textId="673058BE" w:rsidR="008A502E" w:rsidRPr="007F6965" w:rsidRDefault="008A502E" w:rsidP="008A502E">
                        <w:pPr>
                          <w:widowControl w:val="0"/>
                          <w:numPr>
                            <w:ilvl w:val="0"/>
                            <w:numId w:val="7"/>
                          </w:numPr>
                          <w:tabs>
                            <w:tab w:val="left" w:pos="-1440"/>
                            <w:tab w:val="left" w:pos="-720"/>
                          </w:tabs>
                          <w:spacing w:after="0"/>
                          <w:ind w:left="1080" w:right="-14"/>
                          <w:contextualSpacing/>
                          <w:rPr>
                            <w:szCs w:val="24"/>
                          </w:rPr>
                        </w:pPr>
                        <w:r>
                          <w:rPr>
                            <w:szCs w:val="24"/>
                          </w:rPr>
                          <w:t>Respondent fails</w:t>
                        </w:r>
                        <w:r w:rsidRPr="004E574C">
                          <w:rPr>
                            <w:szCs w:val="24"/>
                          </w:rPr>
                          <w:t xml:space="preserve"> to secure additional collateral and margin requirements</w:t>
                        </w:r>
                      </w:p>
                      <w:p w14:paraId="4ED16AC8" w14:textId="547FCA51" w:rsidR="008A502E" w:rsidRPr="007F6965" w:rsidRDefault="008A502E" w:rsidP="008A502E">
                        <w:pPr>
                          <w:widowControl w:val="0"/>
                          <w:numPr>
                            <w:ilvl w:val="0"/>
                            <w:numId w:val="7"/>
                          </w:numPr>
                          <w:tabs>
                            <w:tab w:val="left" w:pos="-1440"/>
                            <w:tab w:val="left" w:pos="-720"/>
                          </w:tabs>
                          <w:spacing w:after="0"/>
                          <w:ind w:left="1080" w:right="-14"/>
                          <w:contextualSpacing/>
                          <w:rPr>
                            <w:szCs w:val="24"/>
                          </w:rPr>
                        </w:pPr>
                        <w:r>
                          <w:rPr>
                            <w:szCs w:val="24"/>
                          </w:rPr>
                          <w:t>Respondent fails</w:t>
                        </w:r>
                        <w:r w:rsidRPr="004E574C">
                          <w:rPr>
                            <w:szCs w:val="24"/>
                          </w:rPr>
                          <w:t xml:space="preserve"> to receive dividends, distributions, and all economic benefits of ownership</w:t>
                        </w:r>
                      </w:p>
                      <w:p w14:paraId="2FD92F90" w14:textId="25FAC679" w:rsidR="00643778" w:rsidRPr="007F6965" w:rsidRDefault="00643778" w:rsidP="008A502E">
                        <w:pPr>
                          <w:widowControl w:val="0"/>
                          <w:numPr>
                            <w:ilvl w:val="0"/>
                            <w:numId w:val="7"/>
                          </w:numPr>
                          <w:tabs>
                            <w:tab w:val="left" w:pos="-1440"/>
                            <w:tab w:val="left" w:pos="-720"/>
                          </w:tabs>
                          <w:spacing w:after="0"/>
                          <w:ind w:left="1080" w:right="-14"/>
                          <w:contextualSpacing/>
                          <w:rPr>
                            <w:szCs w:val="24"/>
                          </w:rPr>
                        </w:pPr>
                        <w:r>
                          <w:rPr>
                            <w:szCs w:val="24"/>
                          </w:rPr>
                          <w:t>Limitations of operational and borrower default indemnification</w:t>
                        </w:r>
                      </w:p>
                      <w:p w14:paraId="262C1142" w14:textId="77777777" w:rsidR="00050800" w:rsidRPr="00B66D10" w:rsidRDefault="00050800" w:rsidP="00050800">
                        <w:pPr>
                          <w:spacing w:after="0" w:line="276" w:lineRule="auto"/>
                        </w:pPr>
                      </w:p>
                    </w:tc>
                  </w:tr>
                  <w:tr w:rsidR="00050800" w:rsidRPr="00B66D10" w14:paraId="26B74724" w14:textId="77777777" w:rsidTr="0005080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0DFD9E8" w14:textId="77777777" w:rsidR="00050800" w:rsidRPr="00B66D10" w:rsidRDefault="00050800" w:rsidP="00050800">
                        <w:pPr>
                          <w:spacing w:after="0" w:line="276" w:lineRule="auto"/>
                        </w:pPr>
                      </w:p>
                    </w:tc>
                  </w:tr>
                  <w:tr w:rsidR="00050800" w:rsidRPr="00B66D10" w14:paraId="4F8810E5" w14:textId="77777777" w:rsidTr="00050800">
                    <w:trPr>
                      <w:trHeight w:val="20"/>
                    </w:trPr>
                    <w:tc>
                      <w:tcPr>
                        <w:tcW w:w="10800" w:type="dxa"/>
                        <w:tcBorders>
                          <w:top w:val="single" w:sz="4" w:space="0" w:color="4B4F54"/>
                        </w:tcBorders>
                        <w:vAlign w:val="bottom"/>
                      </w:tcPr>
                      <w:p w14:paraId="6030E9D9" w14:textId="49432D0E" w:rsidR="00643778" w:rsidRPr="00B66D10" w:rsidRDefault="00643778" w:rsidP="00A268CC">
                        <w:pPr>
                          <w:spacing w:after="0"/>
                        </w:pPr>
                      </w:p>
                    </w:tc>
                  </w:tr>
                  <w:tr w:rsidR="00050800" w:rsidRPr="00B66D10" w14:paraId="5333FCB0" w14:textId="77777777" w:rsidTr="00050800">
                    <w:trPr>
                      <w:trHeight w:val="288"/>
                    </w:trPr>
                    <w:tc>
                      <w:tcPr>
                        <w:tcW w:w="10800" w:type="dxa"/>
                        <w:tcBorders>
                          <w:bottom w:val="single" w:sz="4" w:space="0" w:color="4B4F54"/>
                        </w:tcBorders>
                        <w:vAlign w:val="center"/>
                      </w:tcPr>
                      <w:p w14:paraId="3587EAFF" w14:textId="5C69103F" w:rsidR="00643778" w:rsidRPr="007F6965" w:rsidRDefault="00643778" w:rsidP="00643778">
                        <w:pPr>
                          <w:widowControl w:val="0"/>
                          <w:numPr>
                            <w:ilvl w:val="0"/>
                            <w:numId w:val="6"/>
                          </w:numPr>
                          <w:spacing w:after="0"/>
                          <w:ind w:right="-14"/>
                          <w:contextualSpacing/>
                          <w:rPr>
                            <w:szCs w:val="24"/>
                          </w:rPr>
                        </w:pPr>
                        <w:r w:rsidRPr="004E574C">
                          <w:rPr>
                            <w:szCs w:val="24"/>
                          </w:rPr>
                          <w:t>D</w:t>
                        </w:r>
                        <w:r>
                          <w:rPr>
                            <w:szCs w:val="24"/>
                          </w:rPr>
                          <w:t xml:space="preserve">escribe </w:t>
                        </w:r>
                        <w:r w:rsidRPr="004E574C">
                          <w:rPr>
                            <w:szCs w:val="24"/>
                          </w:rPr>
                          <w:t xml:space="preserve">additional types of indemnification </w:t>
                        </w:r>
                        <w:r w:rsidR="009F0B7E">
                          <w:rPr>
                            <w:szCs w:val="24"/>
                          </w:rPr>
                          <w:t xml:space="preserve">the </w:t>
                        </w:r>
                        <w:r>
                          <w:rPr>
                            <w:szCs w:val="24"/>
                          </w:rPr>
                          <w:t xml:space="preserve">Respondent </w:t>
                        </w:r>
                        <w:r w:rsidR="009F0B7E">
                          <w:rPr>
                            <w:szCs w:val="24"/>
                          </w:rPr>
                          <w:t>offers, if any</w:t>
                        </w:r>
                        <w:r w:rsidRPr="004E574C">
                          <w:rPr>
                            <w:szCs w:val="24"/>
                          </w:rPr>
                          <w:t>.</w:t>
                        </w:r>
                      </w:p>
                      <w:p w14:paraId="31FD084B" w14:textId="257E0D16" w:rsidR="00050800" w:rsidRPr="00B66D10" w:rsidRDefault="00050800" w:rsidP="00643778"/>
                    </w:tc>
                  </w:tr>
                  <w:tr w:rsidR="00050800" w:rsidRPr="00B66D10" w14:paraId="0397D6A6" w14:textId="77777777" w:rsidTr="0005080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C71C4CE" w14:textId="77777777" w:rsidR="00050800" w:rsidRPr="00B66D10" w:rsidRDefault="00050800" w:rsidP="00050800">
                        <w:pPr>
                          <w:spacing w:after="0" w:line="276" w:lineRule="auto"/>
                        </w:pPr>
                      </w:p>
                    </w:tc>
                  </w:tr>
                </w:tbl>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33"/>
                  </w:tblGrid>
                  <w:tr w:rsidR="00050800" w:rsidRPr="00B66D10" w14:paraId="0842C59A" w14:textId="77777777" w:rsidTr="00643778">
                    <w:trPr>
                      <w:trHeight w:val="20"/>
                    </w:trPr>
                    <w:tc>
                      <w:tcPr>
                        <w:tcW w:w="10340" w:type="dxa"/>
                        <w:tcBorders>
                          <w:top w:val="single" w:sz="4" w:space="0" w:color="4B4F54"/>
                        </w:tcBorders>
                        <w:vAlign w:val="bottom"/>
                      </w:tcPr>
                      <w:p w14:paraId="070E8B33" w14:textId="2DAF2AD7" w:rsidR="00050800" w:rsidRDefault="00050800" w:rsidP="00050800">
                        <w:pPr>
                          <w:spacing w:after="0" w:line="276" w:lineRule="auto"/>
                        </w:pPr>
                      </w:p>
                      <w:p w14:paraId="30024F36" w14:textId="1DC18A74" w:rsidR="00A268CC" w:rsidRPr="00A268CC" w:rsidRDefault="00A268CC" w:rsidP="00A268CC">
                        <w:pPr>
                          <w:widowControl w:val="0"/>
                          <w:numPr>
                            <w:ilvl w:val="0"/>
                            <w:numId w:val="6"/>
                          </w:numPr>
                          <w:spacing w:after="0"/>
                          <w:ind w:right="-14"/>
                          <w:contextualSpacing/>
                          <w:rPr>
                            <w:szCs w:val="24"/>
                          </w:rPr>
                        </w:pPr>
                        <w:r w:rsidRPr="00A268CC">
                          <w:rPr>
                            <w:szCs w:val="24"/>
                          </w:rPr>
                          <w:t xml:space="preserve">Describe the capital structure behind </w:t>
                        </w:r>
                        <w:r w:rsidR="00663965">
                          <w:rPr>
                            <w:szCs w:val="24"/>
                          </w:rPr>
                          <w:t xml:space="preserve">the Respondent’s </w:t>
                        </w:r>
                        <w:r w:rsidRPr="00A268CC">
                          <w:rPr>
                            <w:szCs w:val="24"/>
                          </w:rPr>
                          <w:t>indemnity.</w:t>
                        </w:r>
                      </w:p>
                      <w:p w14:paraId="340B4928" w14:textId="77777777" w:rsidR="00A268CC" w:rsidRPr="00B66D10" w:rsidRDefault="00A268CC" w:rsidP="00050800">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093"/>
                        </w:tblGrid>
                        <w:tr w:rsidR="002E1C16" w:rsidRPr="00160F53" w14:paraId="1223B331" w14:textId="77777777" w:rsidTr="00BA705A">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6BC57B9A" w14:textId="77777777" w:rsidR="002E1C16" w:rsidRPr="00160F53" w:rsidRDefault="002E1C16" w:rsidP="002E1C16">
                              <w:pPr>
                                <w:pStyle w:val="Table"/>
                                <w:numPr>
                                  <w:ilvl w:val="0"/>
                                  <w:numId w:val="0"/>
                                </w:numPr>
                              </w:pPr>
                            </w:p>
                          </w:tc>
                        </w:tr>
                      </w:tbl>
                      <w:p w14:paraId="7E9E162B" w14:textId="77777777" w:rsidR="002E1C16" w:rsidRDefault="002E1C16" w:rsidP="002E1C16">
                        <w:pPr>
                          <w:pStyle w:val="Table"/>
                          <w:numPr>
                            <w:ilvl w:val="0"/>
                            <w:numId w:val="0"/>
                          </w:numPr>
                        </w:pPr>
                      </w:p>
                      <w:p w14:paraId="2DB8091F" w14:textId="77777777" w:rsidR="00050800" w:rsidRPr="00B66D10" w:rsidRDefault="00050800" w:rsidP="00050800">
                        <w:pPr>
                          <w:spacing w:after="0" w:line="276" w:lineRule="auto"/>
                        </w:pPr>
                      </w:p>
                    </w:tc>
                  </w:tr>
                </w:tbl>
                <w:p w14:paraId="04A36889" w14:textId="77777777" w:rsidR="00050800" w:rsidRPr="00B66D10" w:rsidRDefault="00050800" w:rsidP="00050800">
                  <w:pPr>
                    <w:spacing w:after="0" w:line="276" w:lineRule="auto"/>
                  </w:pPr>
                </w:p>
              </w:tc>
            </w:tr>
          </w:tbl>
          <w:p w14:paraId="0AC8B5D5" w14:textId="4413A42A" w:rsidR="00050800" w:rsidRDefault="00050800" w:rsidP="00327802">
            <w:pPr>
              <w:pStyle w:val="DocumentTitle"/>
              <w:jc w:val="left"/>
            </w:pPr>
            <w:r>
              <w:br w:type="page"/>
            </w:r>
          </w:p>
          <w:p w14:paraId="3EB93F60" w14:textId="77777777" w:rsidR="00050800" w:rsidRDefault="00050800" w:rsidP="00327802">
            <w:pPr>
              <w:pStyle w:val="DocumentTitle"/>
              <w:jc w:val="left"/>
            </w:pPr>
          </w:p>
          <w:p w14:paraId="377C2D4E" w14:textId="77777777" w:rsidR="00050800" w:rsidRDefault="00050800" w:rsidP="00327802">
            <w:pPr>
              <w:pStyle w:val="DocumentTitle"/>
              <w:jc w:val="left"/>
            </w:pPr>
          </w:p>
          <w:p w14:paraId="484303CD" w14:textId="77777777" w:rsidR="00050800" w:rsidRDefault="00050800" w:rsidP="00327802">
            <w:pPr>
              <w:pStyle w:val="DocumentTitle"/>
              <w:jc w:val="left"/>
            </w:pPr>
          </w:p>
          <w:p w14:paraId="2AA8B1CB" w14:textId="77777777" w:rsidR="00050800" w:rsidRDefault="00050800" w:rsidP="00327802">
            <w:pPr>
              <w:pStyle w:val="DocumentTitle"/>
              <w:jc w:val="left"/>
            </w:pPr>
          </w:p>
          <w:p w14:paraId="14A0B3FD" w14:textId="77777777" w:rsidR="00050800" w:rsidRDefault="00050800" w:rsidP="00327802">
            <w:pPr>
              <w:pStyle w:val="DocumentTitle"/>
              <w:jc w:val="left"/>
            </w:pPr>
          </w:p>
          <w:p w14:paraId="45E367A2" w14:textId="77777777" w:rsidR="00050800" w:rsidRDefault="00050800" w:rsidP="00327802">
            <w:pPr>
              <w:pStyle w:val="DocumentTitle"/>
              <w:jc w:val="left"/>
            </w:pPr>
          </w:p>
          <w:p w14:paraId="0F06BAE8" w14:textId="77777777" w:rsidR="00050800" w:rsidRDefault="00050800" w:rsidP="00327802">
            <w:pPr>
              <w:pStyle w:val="DocumentTitle"/>
              <w:jc w:val="left"/>
            </w:pPr>
          </w:p>
          <w:p w14:paraId="40C6106B" w14:textId="77777777" w:rsidR="00050800" w:rsidRDefault="00050800" w:rsidP="00327802">
            <w:pPr>
              <w:pStyle w:val="DocumentTitle"/>
              <w:jc w:val="left"/>
            </w:pPr>
          </w:p>
          <w:p w14:paraId="19D5A434" w14:textId="77777777" w:rsidR="00050800" w:rsidRDefault="00050800" w:rsidP="00327802">
            <w:pPr>
              <w:pStyle w:val="DocumentTitle"/>
              <w:jc w:val="left"/>
            </w:pPr>
          </w:p>
          <w:p w14:paraId="3B091C47" w14:textId="77777777" w:rsidR="00050800" w:rsidRDefault="00050800" w:rsidP="00327802">
            <w:pPr>
              <w:pStyle w:val="DocumentTitle"/>
              <w:jc w:val="left"/>
            </w:pPr>
          </w:p>
          <w:p w14:paraId="7BE0CF5F" w14:textId="77777777" w:rsidR="00050800" w:rsidRDefault="00050800" w:rsidP="00327802">
            <w:pPr>
              <w:pStyle w:val="DocumentTitle"/>
              <w:jc w:val="left"/>
            </w:pPr>
          </w:p>
          <w:p w14:paraId="6CE0F0C9" w14:textId="77777777" w:rsidR="00050800" w:rsidRDefault="00050800" w:rsidP="00327802">
            <w:pPr>
              <w:pStyle w:val="DocumentTitle"/>
              <w:jc w:val="left"/>
            </w:pPr>
          </w:p>
          <w:p w14:paraId="78B90621" w14:textId="77777777" w:rsidR="00050800" w:rsidRDefault="00050800" w:rsidP="00327802">
            <w:pPr>
              <w:pStyle w:val="DocumentTitle"/>
              <w:jc w:val="left"/>
            </w:pPr>
          </w:p>
          <w:p w14:paraId="1DA659BE" w14:textId="4E1E2C2A" w:rsidR="00BC5042" w:rsidRDefault="00BC5042" w:rsidP="00327802">
            <w:pPr>
              <w:pStyle w:val="DocumentTitle"/>
              <w:jc w:val="left"/>
            </w:pPr>
            <w:r>
              <w:t xml:space="preserve">Tab </w:t>
            </w:r>
            <w:r w:rsidR="00327802">
              <w:t>6</w:t>
            </w:r>
            <w:r>
              <w:t>: Pricing Schedule</w:t>
            </w:r>
          </w:p>
        </w:tc>
      </w:tr>
      <w:tr w:rsidR="00636964" w14:paraId="6CEBF21A" w14:textId="77777777" w:rsidTr="004225F3">
        <w:trPr>
          <w:trHeight w:val="360"/>
        </w:trPr>
        <w:tc>
          <w:tcPr>
            <w:tcW w:w="2425" w:type="dxa"/>
            <w:tcBorders>
              <w:top w:val="double" w:sz="4" w:space="0" w:color="auto"/>
              <w:bottom w:val="nil"/>
            </w:tcBorders>
          </w:tcPr>
          <w:p w14:paraId="14C2939B" w14:textId="77777777" w:rsidR="00636964" w:rsidRDefault="00636964" w:rsidP="00636964">
            <w:pPr>
              <w:pStyle w:val="Table"/>
              <w:numPr>
                <w:ilvl w:val="0"/>
                <w:numId w:val="0"/>
              </w:numPr>
            </w:pPr>
            <w:r>
              <w:t>Solicitation Number:</w:t>
            </w:r>
          </w:p>
        </w:tc>
        <w:tc>
          <w:tcPr>
            <w:tcW w:w="8368" w:type="dxa"/>
            <w:tcBorders>
              <w:top w:val="double" w:sz="4" w:space="0" w:color="auto"/>
              <w:bottom w:val="nil"/>
            </w:tcBorders>
          </w:tcPr>
          <w:p w14:paraId="07A55649" w14:textId="74FB93CC" w:rsidR="00636964" w:rsidRDefault="00636964" w:rsidP="00636964">
            <w:pPr>
              <w:pStyle w:val="Table"/>
              <w:numPr>
                <w:ilvl w:val="0"/>
                <w:numId w:val="0"/>
              </w:numPr>
            </w:pPr>
            <w:r>
              <w:t>ITN 20-05</w:t>
            </w:r>
          </w:p>
        </w:tc>
      </w:tr>
      <w:tr w:rsidR="00636964" w14:paraId="3D9F190C" w14:textId="77777777" w:rsidTr="004225F3">
        <w:trPr>
          <w:trHeight w:val="720"/>
        </w:trPr>
        <w:tc>
          <w:tcPr>
            <w:tcW w:w="2425" w:type="dxa"/>
            <w:tcBorders>
              <w:bottom w:val="double" w:sz="4" w:space="0" w:color="auto"/>
            </w:tcBorders>
          </w:tcPr>
          <w:p w14:paraId="32B3C981" w14:textId="77777777" w:rsidR="00636964" w:rsidRDefault="00636964" w:rsidP="00636964">
            <w:pPr>
              <w:pStyle w:val="Table"/>
              <w:numPr>
                <w:ilvl w:val="0"/>
                <w:numId w:val="0"/>
              </w:numPr>
            </w:pPr>
            <w:r>
              <w:t>Title:</w:t>
            </w:r>
          </w:p>
        </w:tc>
        <w:tc>
          <w:tcPr>
            <w:tcW w:w="8368" w:type="dxa"/>
            <w:tcBorders>
              <w:bottom w:val="double" w:sz="4" w:space="0" w:color="auto"/>
            </w:tcBorders>
          </w:tcPr>
          <w:p w14:paraId="36462FA8" w14:textId="2FA1321C" w:rsidR="00636964" w:rsidRDefault="00636964" w:rsidP="00636964">
            <w:pPr>
              <w:pStyle w:val="Table"/>
              <w:numPr>
                <w:ilvl w:val="0"/>
                <w:numId w:val="0"/>
              </w:numPr>
            </w:pPr>
            <w:r>
              <w:t>Trustee and Securities Lending Services</w:t>
            </w:r>
          </w:p>
        </w:tc>
      </w:tr>
      <w:tr w:rsidR="00BC5042" w14:paraId="607751E5" w14:textId="77777777" w:rsidTr="004225F3">
        <w:trPr>
          <w:trHeight w:val="720"/>
        </w:trPr>
        <w:tc>
          <w:tcPr>
            <w:tcW w:w="2425" w:type="dxa"/>
            <w:tcBorders>
              <w:top w:val="double" w:sz="4" w:space="0" w:color="auto"/>
            </w:tcBorders>
            <w:vAlign w:val="bottom"/>
          </w:tcPr>
          <w:p w14:paraId="50587D53" w14:textId="77777777" w:rsidR="00BC5042" w:rsidRDefault="00BC5042" w:rsidP="00026388">
            <w:pPr>
              <w:pStyle w:val="Table"/>
              <w:numPr>
                <w:ilvl w:val="0"/>
                <w:numId w:val="0"/>
              </w:numPr>
              <w:jc w:val="left"/>
            </w:pPr>
            <w:r>
              <w:t>Respondent:</w:t>
            </w:r>
          </w:p>
        </w:tc>
        <w:tc>
          <w:tcPr>
            <w:tcW w:w="8368" w:type="dxa"/>
            <w:tcBorders>
              <w:top w:val="double" w:sz="4" w:space="0" w:color="auto"/>
              <w:bottom w:val="single" w:sz="4" w:space="0" w:color="auto"/>
            </w:tcBorders>
            <w:vAlign w:val="bottom"/>
          </w:tcPr>
          <w:p w14:paraId="6DCCAF8B" w14:textId="77777777" w:rsidR="00BC5042" w:rsidRDefault="00BC5042" w:rsidP="00026388">
            <w:pPr>
              <w:pStyle w:val="Table"/>
              <w:numPr>
                <w:ilvl w:val="0"/>
                <w:numId w:val="0"/>
              </w:numPr>
              <w:jc w:val="left"/>
            </w:pPr>
          </w:p>
        </w:tc>
      </w:tr>
      <w:tr w:rsidR="00BC5042" w14:paraId="3EA6C13C" w14:textId="77777777" w:rsidTr="00AC5D55">
        <w:trPr>
          <w:trHeight w:val="342"/>
        </w:trPr>
        <w:tc>
          <w:tcPr>
            <w:tcW w:w="10793" w:type="dxa"/>
            <w:gridSpan w:val="2"/>
            <w:vAlign w:val="bottom"/>
          </w:tcPr>
          <w:p w14:paraId="60D2ED98" w14:textId="77777777" w:rsidR="00180051" w:rsidRDefault="00180051" w:rsidP="00257E22">
            <w:pPr>
              <w:pStyle w:val="Table"/>
              <w:numPr>
                <w:ilvl w:val="0"/>
                <w:numId w:val="0"/>
              </w:numPr>
              <w:jc w:val="left"/>
              <w:rPr>
                <w:b/>
              </w:rPr>
            </w:pPr>
          </w:p>
          <w:p w14:paraId="2D9DAAA8" w14:textId="77777777" w:rsidR="00B61888" w:rsidRPr="00B61888" w:rsidRDefault="00B61888" w:rsidP="00B61888">
            <w:pPr>
              <w:pStyle w:val="Table"/>
              <w:numPr>
                <w:ilvl w:val="0"/>
                <w:numId w:val="0"/>
              </w:numPr>
              <w:jc w:val="left"/>
            </w:pPr>
          </w:p>
          <w:p w14:paraId="092B34F0" w14:textId="06E5814A" w:rsidR="00180051" w:rsidRPr="00180051" w:rsidRDefault="00AB1A00" w:rsidP="00FF0C68">
            <w:pPr>
              <w:pStyle w:val="Table"/>
              <w:numPr>
                <w:ilvl w:val="0"/>
                <w:numId w:val="10"/>
              </w:numPr>
              <w:jc w:val="left"/>
            </w:pPr>
            <w:r>
              <w:rPr>
                <w:b/>
              </w:rPr>
              <w:t>Securities Lending Split</w:t>
            </w:r>
            <w:r w:rsidR="00FF0C68">
              <w:t xml:space="preserve"> - </w:t>
            </w:r>
            <w:r w:rsidR="004C6265">
              <w:t>Supply your proposed securities lending revenue split as compensation for providing the trustee and securities lending services</w:t>
            </w:r>
            <w:r w:rsidR="008C7CEF">
              <w:t>, with an assumed $11 billion in lendable assets:</w:t>
            </w:r>
          </w:p>
          <w:p w14:paraId="2E509FC1" w14:textId="77777777" w:rsidR="00180051" w:rsidRDefault="00180051" w:rsidP="00257E22">
            <w:pPr>
              <w:pStyle w:val="Table"/>
              <w:numPr>
                <w:ilvl w:val="0"/>
                <w:numId w:val="0"/>
              </w:numPr>
              <w:jc w:val="left"/>
              <w:rPr>
                <w:b/>
              </w:rPr>
            </w:pPr>
          </w:p>
          <w:p w14:paraId="5B2DA7F4" w14:textId="6AD6B164" w:rsidR="004C6265" w:rsidRDefault="004C6265" w:rsidP="004C6265">
            <w:pPr>
              <w:tabs>
                <w:tab w:val="center" w:pos="4680"/>
              </w:tabs>
              <w:ind w:firstLine="720"/>
            </w:pPr>
            <w:r>
              <w:t>Percentage of Securities Lending Revenues to be</w:t>
            </w:r>
          </w:p>
          <w:p w14:paraId="01912D89" w14:textId="4EF782EE" w:rsidR="004C6265" w:rsidRDefault="004C6265" w:rsidP="004C6265">
            <w:pPr>
              <w:tabs>
                <w:tab w:val="center" w:pos="4680"/>
              </w:tabs>
              <w:ind w:firstLine="720"/>
            </w:pPr>
            <w:r w:rsidRPr="008C7CEF">
              <w:rPr>
                <w:b/>
              </w:rPr>
              <w:t>Received by the Trustee</w:t>
            </w:r>
            <w:r>
              <w:t>:</w:t>
            </w:r>
            <w:r>
              <w:tab/>
            </w:r>
            <w:r>
              <w:tab/>
            </w:r>
            <w:r w:rsidR="008C7CEF">
              <w:t xml:space="preserve">                                                                 </w:t>
            </w:r>
            <w:r>
              <w:t xml:space="preserve"> ____ %</w:t>
            </w:r>
          </w:p>
          <w:p w14:paraId="0866C7BF" w14:textId="77777777" w:rsidR="00B61888" w:rsidRDefault="00B61888" w:rsidP="004C6265">
            <w:pPr>
              <w:tabs>
                <w:tab w:val="center" w:pos="4680"/>
              </w:tabs>
              <w:ind w:firstLine="720"/>
            </w:pPr>
          </w:p>
          <w:p w14:paraId="51DC5B8E" w14:textId="03D12121" w:rsidR="004C6265" w:rsidRDefault="004C6265" w:rsidP="004C6265">
            <w:pPr>
              <w:tabs>
                <w:tab w:val="center" w:pos="4680"/>
              </w:tabs>
              <w:ind w:firstLine="720"/>
            </w:pPr>
            <w:r w:rsidRPr="008C7CEF">
              <w:rPr>
                <w:b/>
              </w:rPr>
              <w:t>Received by the Board</w:t>
            </w:r>
            <w:r>
              <w:t>:</w:t>
            </w:r>
            <w:r>
              <w:tab/>
            </w:r>
            <w:r>
              <w:tab/>
            </w:r>
            <w:r>
              <w:tab/>
            </w:r>
            <w:r>
              <w:tab/>
            </w:r>
            <w:r>
              <w:tab/>
            </w:r>
            <w:r>
              <w:tab/>
              <w:t xml:space="preserve"> </w:t>
            </w:r>
            <w:r w:rsidR="00AB1A00">
              <w:t xml:space="preserve">             </w:t>
            </w:r>
            <w:r>
              <w:t>____ %</w:t>
            </w:r>
          </w:p>
          <w:p w14:paraId="08F0A77D" w14:textId="77777777" w:rsidR="00B61888" w:rsidRDefault="00B61888" w:rsidP="004C6265">
            <w:pPr>
              <w:tabs>
                <w:tab w:val="center" w:pos="4680"/>
              </w:tabs>
              <w:ind w:firstLine="720"/>
            </w:pPr>
          </w:p>
          <w:p w14:paraId="615C5A1D" w14:textId="47A4B047" w:rsidR="004C6265" w:rsidRDefault="004C6265" w:rsidP="004C6265">
            <w:pPr>
              <w:tabs>
                <w:tab w:val="center" w:pos="4680"/>
              </w:tabs>
              <w:ind w:firstLine="720"/>
            </w:pPr>
            <w:r>
              <w:t>TOTAL:</w:t>
            </w:r>
            <w:r>
              <w:tab/>
            </w:r>
            <w:r>
              <w:tab/>
            </w:r>
            <w:r>
              <w:tab/>
            </w:r>
            <w:r>
              <w:tab/>
            </w:r>
            <w:r>
              <w:tab/>
            </w:r>
            <w:r>
              <w:tab/>
            </w:r>
            <w:r w:rsidR="00FF0C68">
              <w:t xml:space="preserve"> </w:t>
            </w:r>
            <w:r w:rsidR="00AB1A00">
              <w:t xml:space="preserve">             </w:t>
            </w:r>
            <w:r>
              <w:t>100 %</w:t>
            </w:r>
          </w:p>
          <w:p w14:paraId="140B5DE6" w14:textId="77777777" w:rsidR="00B61888" w:rsidRDefault="00B61888" w:rsidP="004C6265">
            <w:pPr>
              <w:tabs>
                <w:tab w:val="center" w:pos="4680"/>
              </w:tabs>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AB1A00" w:rsidRPr="00160F53" w14:paraId="4A24D5D1" w14:textId="77777777" w:rsidTr="00C52396">
              <w:trPr>
                <w:trHeight w:val="288"/>
              </w:trPr>
              <w:tc>
                <w:tcPr>
                  <w:tcW w:w="10563" w:type="dxa"/>
                  <w:tcBorders>
                    <w:bottom w:val="single" w:sz="4" w:space="0" w:color="4B4F54"/>
                  </w:tcBorders>
                  <w:vAlign w:val="center"/>
                </w:tcPr>
                <w:p w14:paraId="1FD26DA6" w14:textId="12D14222" w:rsidR="00AB1A00" w:rsidRDefault="00AB1A00" w:rsidP="00AB1A00">
                  <w:pPr>
                    <w:pStyle w:val="ListParagraph"/>
                    <w:widowControl w:val="0"/>
                    <w:numPr>
                      <w:ilvl w:val="0"/>
                      <w:numId w:val="10"/>
                    </w:num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after="0"/>
                    <w:ind w:right="-18"/>
                  </w:pPr>
                  <w:r w:rsidRPr="00AB1A00">
                    <w:rPr>
                      <w:b/>
                    </w:rPr>
                    <w:t xml:space="preserve">Tiered Fee Schedule – </w:t>
                  </w:r>
                  <w:r>
                    <w:t xml:space="preserve">Respondent </w:t>
                  </w:r>
                  <w:r w:rsidRPr="008C7CEF">
                    <w:t>may</w:t>
                  </w:r>
                  <w:r>
                    <w:t xml:space="preserve"> propose a tiered fee scale based on lendable asset ranges.  </w:t>
                  </w:r>
                  <w:r w:rsidR="008C7CEF">
                    <w:t>If proposing a tiered fee scale, p</w:t>
                  </w:r>
                  <w:r>
                    <w:t xml:space="preserve">rovide </w:t>
                  </w:r>
                  <w:r w:rsidR="008C7CEF">
                    <w:t>the lendable asset ranges for each tier and corresponding revenue split</w:t>
                  </w:r>
                  <w:r>
                    <w:t xml:space="preserve">. </w:t>
                  </w:r>
                </w:p>
                <w:p w14:paraId="17238EAA" w14:textId="4545BF8D" w:rsidR="00AB1A00" w:rsidRPr="00160F53" w:rsidRDefault="00AB1A00" w:rsidP="00AB1A00">
                  <w:pPr>
                    <w:widowControl w:val="0"/>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after="0"/>
                    <w:ind w:right="-18"/>
                    <w:contextualSpacing/>
                  </w:pPr>
                </w:p>
              </w:tc>
            </w:tr>
            <w:tr w:rsidR="00AB1A00" w:rsidRPr="00160F53" w14:paraId="5ACFB7DE" w14:textId="77777777" w:rsidTr="00C52396">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tcPr>
                <w:p w14:paraId="022B8666" w14:textId="77777777" w:rsidR="00AB1A00" w:rsidRPr="00160F53" w:rsidRDefault="00AB1A00" w:rsidP="00AB1A00">
                  <w:pPr>
                    <w:pStyle w:val="Table"/>
                    <w:numPr>
                      <w:ilvl w:val="0"/>
                      <w:numId w:val="0"/>
                    </w:numPr>
                  </w:pPr>
                </w:p>
              </w:tc>
            </w:tr>
          </w:tbl>
          <w:p w14:paraId="6369458E" w14:textId="77777777" w:rsidR="00B61888" w:rsidRPr="00B61888" w:rsidRDefault="00B61888" w:rsidP="00B61888">
            <w:pPr>
              <w:rPr>
                <w:b/>
              </w:rPr>
            </w:pPr>
          </w:p>
          <w:p w14:paraId="7873E5E7" w14:textId="34094A04" w:rsidR="00AB1A00" w:rsidRPr="00AB1A00" w:rsidRDefault="00AB1A00" w:rsidP="00AB1A00">
            <w:pPr>
              <w:pStyle w:val="ListParagraph"/>
              <w:numPr>
                <w:ilvl w:val="0"/>
                <w:numId w:val="10"/>
              </w:numPr>
              <w:rPr>
                <w:b/>
              </w:rPr>
            </w:pPr>
            <w:r w:rsidRPr="00AB1A00">
              <w:rPr>
                <w:b/>
              </w:rPr>
              <w:t>Minimum Annual Income Floor</w:t>
            </w:r>
            <w:r>
              <w:t xml:space="preserve"> – Respondent may propose a minimum annual income floor based on the proposed fee split.  </w:t>
            </w:r>
            <w:r w:rsidR="0072342A">
              <w:t xml:space="preserve">If proposing a minimum annual income floor and </w:t>
            </w:r>
            <w:r>
              <w:t xml:space="preserve">the annual income </w:t>
            </w:r>
            <w:r w:rsidR="008C7CEF">
              <w:t xml:space="preserve">received by the </w:t>
            </w:r>
            <w:r>
              <w:t>Respondent</w:t>
            </w:r>
            <w:r w:rsidR="008C7CEF">
              <w:t xml:space="preserve">, based on the </w:t>
            </w:r>
            <w:r>
              <w:t>proposed securities lending fee revenue spit</w:t>
            </w:r>
            <w:r w:rsidR="008C7CEF">
              <w:t>,</w:t>
            </w:r>
            <w:r>
              <w:t xml:space="preserve"> does not </w:t>
            </w:r>
            <w:r w:rsidR="0072342A">
              <w:t xml:space="preserve">at least </w:t>
            </w:r>
            <w:r>
              <w:t>meet the floor amount, the Board will pay the Respondent the difference.</w:t>
            </w:r>
            <w:r w:rsidR="0072342A">
              <w:t xml:space="preserve">  Provide the Respondent’s proposed annual income floor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291D58" w:rsidRPr="00160F53" w14:paraId="174E3B8F" w14:textId="77777777" w:rsidTr="00C52396">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tcPr>
                <w:p w14:paraId="19A2D83C" w14:textId="77777777" w:rsidR="00291D58" w:rsidRPr="00160F53" w:rsidRDefault="00291D58" w:rsidP="00291D58">
                  <w:pPr>
                    <w:pStyle w:val="Table"/>
                    <w:numPr>
                      <w:ilvl w:val="0"/>
                      <w:numId w:val="0"/>
                    </w:numPr>
                  </w:pPr>
                </w:p>
              </w:tc>
            </w:tr>
          </w:tbl>
          <w:p w14:paraId="2F3448EE" w14:textId="77777777" w:rsidR="00AB1A00" w:rsidRPr="00AB1A00" w:rsidRDefault="00AB1A00" w:rsidP="00AB1A00">
            <w:pPr>
              <w:rPr>
                <w:b/>
              </w:rPr>
            </w:pPr>
          </w:p>
          <w:p w14:paraId="225BFF7B" w14:textId="683E73A7" w:rsidR="004E41AB" w:rsidRDefault="004E41AB" w:rsidP="004E41AB">
            <w:pPr>
              <w:rPr>
                <w:b/>
              </w:rPr>
            </w:pPr>
            <w:r>
              <w:rPr>
                <w:b/>
              </w:rPr>
              <w:t xml:space="preserve">Calculation of Fee </w:t>
            </w:r>
          </w:p>
          <w:p w14:paraId="599BD756" w14:textId="60ADC3E5" w:rsidR="00035BE9" w:rsidRDefault="004E41AB" w:rsidP="00F54BEF">
            <w:r>
              <w:t xml:space="preserve">The compensation due to the </w:t>
            </w:r>
            <w:r w:rsidR="00B61888">
              <w:t>Respondent</w:t>
            </w:r>
            <w:r>
              <w:t xml:space="preserve"> for </w:t>
            </w:r>
            <w:r w:rsidR="00F54BEF">
              <w:t xml:space="preserve">trustee and </w:t>
            </w:r>
            <w:r>
              <w:t xml:space="preserve">securities lending services shall be determined each month on an accrual basis by multiplying the “Percentage of Securities Lending Revenue to be Received by the Trustee,” as reflected on </w:t>
            </w:r>
            <w:r w:rsidR="00F54BEF">
              <w:t xml:space="preserve">this </w:t>
            </w:r>
            <w:r>
              <w:t xml:space="preserve">Pricing Schedule, by the sum of all revenues received by the Trustee resulting from lending of securities included in the Board’s portfolio during that month. The calculation shall be performed each month during the term of this Contract. The Trustee shall absorb all fees and charges relating to securities lending, or any other costs, with the exception of rebates.  All revenues from lending securities that belong to the Board which are received by the Trustee each month, less the percentage of such revenues to which the Trustee shall be entitled as a fee (the “Percentage of Securities Lending Revenues to be Received by the Trustee” on the Pricing Schedule), shall be paid by the </w:t>
            </w:r>
            <w:r w:rsidR="000367FD">
              <w:t>Respondent</w:t>
            </w:r>
            <w:r>
              <w:t xml:space="preserve"> to the Board, in the manner directed by </w:t>
            </w:r>
            <w:r w:rsidR="00291D58">
              <w:t>t</w:t>
            </w:r>
            <w:r>
              <w:t>he Board, not later than fifteen days following the end of the month in which such revenues were earned.</w:t>
            </w:r>
          </w:p>
          <w:p w14:paraId="5C8D9555" w14:textId="0E9AB3CD" w:rsidR="00F54BEF" w:rsidRPr="00194356" w:rsidRDefault="00F54BEF" w:rsidP="000367FD">
            <w:r>
              <w:t xml:space="preserve">For each 12 month period after the contract start date, the total revenue received by the </w:t>
            </w:r>
            <w:r w:rsidR="00B61888">
              <w:t>Respondent</w:t>
            </w:r>
            <w:r>
              <w:t xml:space="preserve"> over the previous 12 months, as calculated above, will be compared to any </w:t>
            </w:r>
            <w:r w:rsidR="00B61888">
              <w:t xml:space="preserve">agreed upon </w:t>
            </w:r>
            <w:r>
              <w:t xml:space="preserve">annual income floor.  If the total revenue received by the </w:t>
            </w:r>
            <w:r w:rsidR="00B61888">
              <w:t>Respondent</w:t>
            </w:r>
            <w:r>
              <w:t xml:space="preserve"> </w:t>
            </w:r>
            <w:r w:rsidRPr="00F54BEF">
              <w:rPr>
                <w:b/>
              </w:rPr>
              <w:t>is less than</w:t>
            </w:r>
            <w:r>
              <w:t xml:space="preserve"> the </w:t>
            </w:r>
            <w:r w:rsidR="000367FD">
              <w:t>agreed upon</w:t>
            </w:r>
            <w:r>
              <w:t xml:space="preserve"> annual income floor, the Board will pay the Respondent the difference between the income received and the annual income floor.  If the total revenue received by the </w:t>
            </w:r>
            <w:r w:rsidR="00B61888">
              <w:t>Respondent</w:t>
            </w:r>
            <w:r>
              <w:t xml:space="preserve"> is more than the annual income floor, no additional payments will be due to the Respondent</w:t>
            </w:r>
            <w:r w:rsidR="000367FD">
              <w:t xml:space="preserve"> from the Board</w:t>
            </w:r>
            <w:r>
              <w:t>.</w:t>
            </w:r>
          </w:p>
        </w:tc>
      </w:tr>
      <w:tr w:rsidR="00AB1A00" w14:paraId="466E7174" w14:textId="77777777" w:rsidTr="00AC5D55">
        <w:trPr>
          <w:trHeight w:val="342"/>
        </w:trPr>
        <w:tc>
          <w:tcPr>
            <w:tcW w:w="10793" w:type="dxa"/>
            <w:gridSpan w:val="2"/>
            <w:vAlign w:val="bottom"/>
          </w:tcPr>
          <w:p w14:paraId="788FF9C8" w14:textId="27A7562F" w:rsidR="00AB1A00" w:rsidRDefault="00AB1A00" w:rsidP="00257E22">
            <w:pPr>
              <w:pStyle w:val="Table"/>
              <w:numPr>
                <w:ilvl w:val="0"/>
                <w:numId w:val="0"/>
              </w:numPr>
              <w:jc w:val="left"/>
              <w:rPr>
                <w:b/>
              </w:rPr>
            </w:pPr>
          </w:p>
        </w:tc>
      </w:tr>
    </w:tbl>
    <w:p w14:paraId="2A818B3E" w14:textId="77777777" w:rsidR="000823BA" w:rsidRPr="00C452FA" w:rsidRDefault="000823BA" w:rsidP="007D0740"/>
    <w:sectPr w:rsidR="000823BA" w:rsidRPr="00C452FA" w:rsidSect="003D0012">
      <w:footerReference w:type="default" r:id="rId9"/>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E032" w14:textId="77777777" w:rsidR="00BA705A" w:rsidRDefault="00BA705A" w:rsidP="007C3604">
      <w:pPr>
        <w:spacing w:after="0" w:line="240" w:lineRule="auto"/>
      </w:pPr>
      <w:r>
        <w:separator/>
      </w:r>
    </w:p>
  </w:endnote>
  <w:endnote w:type="continuationSeparator" w:id="0">
    <w:p w14:paraId="3E7230B0" w14:textId="77777777" w:rsidR="00BA705A" w:rsidRDefault="00BA705A"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5A51" w14:textId="5B3CADF8" w:rsidR="00BA705A" w:rsidRDefault="00BA705A" w:rsidP="0044586A">
    <w:pPr>
      <w:pStyle w:val="DocumentFooter"/>
    </w:pPr>
    <w:r>
      <w:fldChar w:fldCharType="begin"/>
    </w:r>
    <w:r>
      <w:instrText xml:space="preserve"> PAGE   \* MERGEFORMAT </w:instrText>
    </w:r>
    <w:r>
      <w:fldChar w:fldCharType="separate"/>
    </w:r>
    <w:r w:rsidR="00B241E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BB28" w14:textId="77777777" w:rsidR="00BA705A" w:rsidRDefault="00BA705A" w:rsidP="007C3604">
      <w:pPr>
        <w:spacing w:after="0" w:line="240" w:lineRule="auto"/>
      </w:pPr>
      <w:r>
        <w:separator/>
      </w:r>
    </w:p>
  </w:footnote>
  <w:footnote w:type="continuationSeparator" w:id="0">
    <w:p w14:paraId="7422012F" w14:textId="77777777" w:rsidR="00BA705A" w:rsidRDefault="00BA705A" w:rsidP="007C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B04FD4"/>
    <w:lvl w:ilvl="0">
      <w:numFmt w:val="bullet"/>
      <w:lvlText w:val="*"/>
      <w:lvlJc w:val="left"/>
    </w:lvl>
  </w:abstractNum>
  <w:abstractNum w:abstractNumId="1" w15:restartNumberingAfterBreak="0">
    <w:nsid w:val="02121FFB"/>
    <w:multiLevelType w:val="hybridMultilevel"/>
    <w:tmpl w:val="D7EC0B82"/>
    <w:lvl w:ilvl="0" w:tplc="10C80D2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70E93"/>
    <w:multiLevelType w:val="hybridMultilevel"/>
    <w:tmpl w:val="293E9FC6"/>
    <w:lvl w:ilvl="0" w:tplc="FD60FB7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C4306"/>
    <w:multiLevelType w:val="hybridMultilevel"/>
    <w:tmpl w:val="21401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F408D"/>
    <w:multiLevelType w:val="hybridMultilevel"/>
    <w:tmpl w:val="EF8441E6"/>
    <w:lvl w:ilvl="0" w:tplc="2708B42A">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E1DF5"/>
    <w:multiLevelType w:val="hybridMultilevel"/>
    <w:tmpl w:val="1D5255B6"/>
    <w:lvl w:ilvl="0" w:tplc="A5AE9AB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771E7"/>
    <w:multiLevelType w:val="hybridMultilevel"/>
    <w:tmpl w:val="68DE8874"/>
    <w:lvl w:ilvl="0" w:tplc="04090017">
      <w:start w:val="1"/>
      <w:numFmt w:val="lowerLetter"/>
      <w:lvlText w:val="%1)"/>
      <w:lvlJc w:val="left"/>
      <w:pPr>
        <w:tabs>
          <w:tab w:val="num" w:pos="1095"/>
        </w:tabs>
        <w:ind w:left="1095" w:hanging="360"/>
      </w:pPr>
      <w:rPr>
        <w:rFonts w:cs="Times New Roman"/>
      </w:rPr>
    </w:lvl>
    <w:lvl w:ilvl="1" w:tplc="FFFFFFFF" w:tentative="1">
      <w:start w:val="1"/>
      <w:numFmt w:val="lowerLetter"/>
      <w:lvlText w:val="%2."/>
      <w:lvlJc w:val="left"/>
      <w:pPr>
        <w:tabs>
          <w:tab w:val="num" w:pos="1815"/>
        </w:tabs>
        <w:ind w:left="1815" w:hanging="360"/>
      </w:pPr>
      <w:rPr>
        <w:rFonts w:cs="Times New Roman"/>
      </w:rPr>
    </w:lvl>
    <w:lvl w:ilvl="2" w:tplc="FFFFFFFF" w:tentative="1">
      <w:start w:val="1"/>
      <w:numFmt w:val="lowerRoman"/>
      <w:lvlText w:val="%3."/>
      <w:lvlJc w:val="right"/>
      <w:pPr>
        <w:tabs>
          <w:tab w:val="num" w:pos="2535"/>
        </w:tabs>
        <w:ind w:left="2535" w:hanging="180"/>
      </w:pPr>
      <w:rPr>
        <w:rFonts w:cs="Times New Roman"/>
      </w:rPr>
    </w:lvl>
    <w:lvl w:ilvl="3" w:tplc="FFFFFFFF" w:tentative="1">
      <w:start w:val="1"/>
      <w:numFmt w:val="decimal"/>
      <w:lvlText w:val="%4."/>
      <w:lvlJc w:val="left"/>
      <w:pPr>
        <w:tabs>
          <w:tab w:val="num" w:pos="3255"/>
        </w:tabs>
        <w:ind w:left="3255" w:hanging="360"/>
      </w:pPr>
      <w:rPr>
        <w:rFonts w:cs="Times New Roman"/>
      </w:rPr>
    </w:lvl>
    <w:lvl w:ilvl="4" w:tplc="FFFFFFFF" w:tentative="1">
      <w:start w:val="1"/>
      <w:numFmt w:val="lowerLetter"/>
      <w:lvlText w:val="%5."/>
      <w:lvlJc w:val="left"/>
      <w:pPr>
        <w:tabs>
          <w:tab w:val="num" w:pos="3975"/>
        </w:tabs>
        <w:ind w:left="3975" w:hanging="360"/>
      </w:pPr>
      <w:rPr>
        <w:rFonts w:cs="Times New Roman"/>
      </w:rPr>
    </w:lvl>
    <w:lvl w:ilvl="5" w:tplc="FFFFFFFF" w:tentative="1">
      <w:start w:val="1"/>
      <w:numFmt w:val="lowerRoman"/>
      <w:lvlText w:val="%6."/>
      <w:lvlJc w:val="right"/>
      <w:pPr>
        <w:tabs>
          <w:tab w:val="num" w:pos="4695"/>
        </w:tabs>
        <w:ind w:left="4695" w:hanging="180"/>
      </w:pPr>
      <w:rPr>
        <w:rFonts w:cs="Times New Roman"/>
      </w:rPr>
    </w:lvl>
    <w:lvl w:ilvl="6" w:tplc="FFFFFFFF" w:tentative="1">
      <w:start w:val="1"/>
      <w:numFmt w:val="decimal"/>
      <w:lvlText w:val="%7."/>
      <w:lvlJc w:val="left"/>
      <w:pPr>
        <w:tabs>
          <w:tab w:val="num" w:pos="5415"/>
        </w:tabs>
        <w:ind w:left="5415" w:hanging="360"/>
      </w:pPr>
      <w:rPr>
        <w:rFonts w:cs="Times New Roman"/>
      </w:rPr>
    </w:lvl>
    <w:lvl w:ilvl="7" w:tplc="FFFFFFFF" w:tentative="1">
      <w:start w:val="1"/>
      <w:numFmt w:val="lowerLetter"/>
      <w:lvlText w:val="%8."/>
      <w:lvlJc w:val="left"/>
      <w:pPr>
        <w:tabs>
          <w:tab w:val="num" w:pos="6135"/>
        </w:tabs>
        <w:ind w:left="6135" w:hanging="360"/>
      </w:pPr>
      <w:rPr>
        <w:rFonts w:cs="Times New Roman"/>
      </w:rPr>
    </w:lvl>
    <w:lvl w:ilvl="8" w:tplc="FFFFFFFF" w:tentative="1">
      <w:start w:val="1"/>
      <w:numFmt w:val="lowerRoman"/>
      <w:lvlText w:val="%9."/>
      <w:lvlJc w:val="right"/>
      <w:pPr>
        <w:tabs>
          <w:tab w:val="num" w:pos="6855"/>
        </w:tabs>
        <w:ind w:left="6855" w:hanging="180"/>
      </w:pPr>
      <w:rPr>
        <w:rFonts w:cs="Times New Roman"/>
      </w:rPr>
    </w:lvl>
  </w:abstractNum>
  <w:abstractNum w:abstractNumId="7" w15:restartNumberingAfterBreak="0">
    <w:nsid w:val="2FA21CE9"/>
    <w:multiLevelType w:val="hybridMultilevel"/>
    <w:tmpl w:val="35265A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4E5942"/>
    <w:multiLevelType w:val="multilevel"/>
    <w:tmpl w:val="52FE5B14"/>
    <w:lvl w:ilvl="0">
      <w:start w:val="1"/>
      <w:numFmt w:val="decimal"/>
      <w:suff w:val="space"/>
      <w:lvlText w:val="%1."/>
      <w:lvlJc w:val="left"/>
      <w:pPr>
        <w:ind w:left="0" w:firstLine="0"/>
      </w:pPr>
      <w:rPr>
        <w:rFonts w:hint="default"/>
        <w:b w:val="0"/>
        <w:i w:val="0"/>
      </w:rPr>
    </w:lvl>
    <w:lvl w:ilvl="1">
      <w:start w:val="1"/>
      <w:numFmt w:val="none"/>
      <w:suff w:val="nothing"/>
      <w:lvlText w:val=""/>
      <w:lvlJc w:val="left"/>
      <w:pPr>
        <w:ind w:left="0" w:firstLine="0"/>
      </w:pPr>
      <w:rPr>
        <w:rFonts w:hint="default"/>
        <w:b/>
        <w:i w:val="0"/>
      </w:rPr>
    </w:lvl>
    <w:lvl w:ilvl="2">
      <w:start w:val="1"/>
      <w:numFmt w:val="decimalZero"/>
      <w:suff w:val="space"/>
      <w:lvlText w:val="%1.%3"/>
      <w:lvlJc w:val="left"/>
      <w:pPr>
        <w:ind w:left="0" w:firstLine="0"/>
      </w:pPr>
      <w:rPr>
        <w:rFonts w:hint="default"/>
        <w:b/>
        <w:i w:val="0"/>
      </w:rPr>
    </w:lvl>
    <w:lvl w:ilvl="3">
      <w:start w:val="1"/>
      <w:numFmt w:val="lowerLetter"/>
      <w:suff w:val="space"/>
      <w:lvlText w:val="(%4)"/>
      <w:lvlJc w:val="left"/>
      <w:pPr>
        <w:ind w:left="0" w:firstLine="0"/>
      </w:pPr>
      <w:rPr>
        <w:rFonts w:hint="default"/>
        <w:b/>
        <w:i w:val="0"/>
        <w:color w:val="4B4F54"/>
      </w:rPr>
    </w:lvl>
    <w:lvl w:ilvl="4">
      <w:start w:val="1"/>
      <w:numFmt w:val="none"/>
      <w:pStyle w:val="Tabl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9" w15:restartNumberingAfterBreak="0">
    <w:nsid w:val="43C10694"/>
    <w:multiLevelType w:val="hybridMultilevel"/>
    <w:tmpl w:val="8C6A3E04"/>
    <w:lvl w:ilvl="0" w:tplc="7E4222D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840584"/>
    <w:multiLevelType w:val="hybridMultilevel"/>
    <w:tmpl w:val="7F1A65AE"/>
    <w:lvl w:ilvl="0" w:tplc="8CD43D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F044F"/>
    <w:multiLevelType w:val="hybridMultilevel"/>
    <w:tmpl w:val="A030F346"/>
    <w:lvl w:ilvl="0" w:tplc="C8D2990C">
      <w:start w:val="1"/>
      <w:numFmt w:val="decimal"/>
      <w:suff w:val="space"/>
      <w:lvlText w:val="%1)"/>
      <w:lvlJc w:val="left"/>
      <w:pPr>
        <w:ind w:left="360" w:hanging="360"/>
      </w:pPr>
      <w:rPr>
        <w:rFonts w:hint="default"/>
        <w:sz w:val="20"/>
        <w:szCs w:val="20"/>
      </w:rPr>
    </w:lvl>
    <w:lvl w:ilvl="1" w:tplc="9920DA84">
      <w:start w:val="1"/>
      <w:numFmt w:val="lowerLetter"/>
      <w:suff w:val="space"/>
      <w:lvlText w:val="%2."/>
      <w:lvlJc w:val="left"/>
      <w:pPr>
        <w:ind w:left="360" w:firstLine="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D1E77"/>
    <w:multiLevelType w:val="hybridMultilevel"/>
    <w:tmpl w:val="BBC86D38"/>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B641A2"/>
    <w:multiLevelType w:val="hybridMultilevel"/>
    <w:tmpl w:val="F474C4C6"/>
    <w:lvl w:ilvl="0" w:tplc="F6162CE0">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937B7"/>
    <w:multiLevelType w:val="hybridMultilevel"/>
    <w:tmpl w:val="0FAA5598"/>
    <w:lvl w:ilvl="0" w:tplc="2CAA0128">
      <w:start w:val="1"/>
      <w:numFmt w:val="decimal"/>
      <w:lvlText w:val="%1."/>
      <w:lvlJc w:val="left"/>
      <w:pPr>
        <w:ind w:left="420" w:hanging="360"/>
      </w:pPr>
      <w:rPr>
        <w:rFonts w:hint="default"/>
        <w:b w:val="0"/>
      </w:rPr>
    </w:lvl>
    <w:lvl w:ilvl="1" w:tplc="B956D26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45920"/>
    <w:multiLevelType w:val="hybridMultilevel"/>
    <w:tmpl w:val="4762F6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2017A2"/>
    <w:multiLevelType w:val="hybridMultilevel"/>
    <w:tmpl w:val="847CF30A"/>
    <w:lvl w:ilvl="0" w:tplc="2068936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B66C8"/>
    <w:multiLevelType w:val="hybridMultilevel"/>
    <w:tmpl w:val="89120C92"/>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75D19AE"/>
    <w:multiLevelType w:val="hybridMultilevel"/>
    <w:tmpl w:val="086A2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lvlOverride w:ilvl="0">
      <w:lvl w:ilvl="0">
        <w:start w:val="1"/>
        <w:numFmt w:val="bullet"/>
        <w:lvlText w:val=""/>
        <w:legacy w:legacy="1" w:legacySpace="0" w:legacyIndent="550"/>
        <w:lvlJc w:val="left"/>
        <w:pPr>
          <w:ind w:left="1080" w:hanging="550"/>
        </w:pPr>
        <w:rPr>
          <w:rFonts w:ascii="Symbol" w:hAnsi="Symbol" w:hint="default"/>
        </w:rPr>
      </w:lvl>
    </w:lvlOverride>
  </w:num>
  <w:num w:numId="4">
    <w:abstractNumId w:val="15"/>
  </w:num>
  <w:num w:numId="5">
    <w:abstractNumId w:val="6"/>
  </w:num>
  <w:num w:numId="6">
    <w:abstractNumId w:val="3"/>
  </w:num>
  <w:num w:numId="7">
    <w:abstractNumId w:val="17"/>
  </w:num>
  <w:num w:numId="8">
    <w:abstractNumId w:val="12"/>
  </w:num>
  <w:num w:numId="9">
    <w:abstractNumId w:val="18"/>
  </w:num>
  <w:num w:numId="10">
    <w:abstractNumId w:val="9"/>
  </w:num>
  <w:num w:numId="11">
    <w:abstractNumId w:val="14"/>
  </w:num>
  <w:num w:numId="12">
    <w:abstractNumId w:val="10"/>
  </w:num>
  <w:num w:numId="13">
    <w:abstractNumId w:val="1"/>
  </w:num>
  <w:num w:numId="14">
    <w:abstractNumId w:val="8"/>
  </w:num>
  <w:num w:numId="15">
    <w:abstractNumId w:val="13"/>
  </w:num>
  <w:num w:numId="16">
    <w:abstractNumId w:val="11"/>
  </w:num>
  <w:num w:numId="17">
    <w:abstractNumId w:val="4"/>
  </w:num>
  <w:num w:numId="18">
    <w:abstractNumId w:val="5"/>
  </w:num>
  <w:num w:numId="19">
    <w:abstractNumId w:val="5"/>
    <w:lvlOverride w:ilvl="0">
      <w:lvl w:ilvl="0" w:tplc="A5AE9AB2">
        <w:start w:val="1"/>
        <w:numFmt w:val="decimal"/>
        <w:suff w:val="space"/>
        <w:lvlText w:val="%1."/>
        <w:lvlJc w:val="left"/>
        <w:pPr>
          <w:ind w:left="648" w:hanging="64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113E"/>
    <w:rsid w:val="00002643"/>
    <w:rsid w:val="000027B6"/>
    <w:rsid w:val="000047A5"/>
    <w:rsid w:val="00005B14"/>
    <w:rsid w:val="000075E9"/>
    <w:rsid w:val="00010937"/>
    <w:rsid w:val="00010FAF"/>
    <w:rsid w:val="00012670"/>
    <w:rsid w:val="0001311D"/>
    <w:rsid w:val="0001378F"/>
    <w:rsid w:val="00013A50"/>
    <w:rsid w:val="00015213"/>
    <w:rsid w:val="00015547"/>
    <w:rsid w:val="00015CB1"/>
    <w:rsid w:val="0002381F"/>
    <w:rsid w:val="00023FD6"/>
    <w:rsid w:val="00026388"/>
    <w:rsid w:val="000266A0"/>
    <w:rsid w:val="000271E1"/>
    <w:rsid w:val="00027E85"/>
    <w:rsid w:val="000311C6"/>
    <w:rsid w:val="000321A7"/>
    <w:rsid w:val="00033BEF"/>
    <w:rsid w:val="00035BE9"/>
    <w:rsid w:val="00036779"/>
    <w:rsid w:val="000367FD"/>
    <w:rsid w:val="00036D28"/>
    <w:rsid w:val="00042352"/>
    <w:rsid w:val="0004282B"/>
    <w:rsid w:val="000469C2"/>
    <w:rsid w:val="000507DB"/>
    <w:rsid w:val="00050800"/>
    <w:rsid w:val="00050DEA"/>
    <w:rsid w:val="00051972"/>
    <w:rsid w:val="00051B19"/>
    <w:rsid w:val="00055D7C"/>
    <w:rsid w:val="000564DA"/>
    <w:rsid w:val="000567EE"/>
    <w:rsid w:val="00060815"/>
    <w:rsid w:val="000622A5"/>
    <w:rsid w:val="00062800"/>
    <w:rsid w:val="000637CE"/>
    <w:rsid w:val="00065995"/>
    <w:rsid w:val="00066608"/>
    <w:rsid w:val="00071B25"/>
    <w:rsid w:val="000722A3"/>
    <w:rsid w:val="000731D0"/>
    <w:rsid w:val="000754A9"/>
    <w:rsid w:val="000769BD"/>
    <w:rsid w:val="00077194"/>
    <w:rsid w:val="00077656"/>
    <w:rsid w:val="0007767E"/>
    <w:rsid w:val="00077A95"/>
    <w:rsid w:val="00077C29"/>
    <w:rsid w:val="0008089F"/>
    <w:rsid w:val="000809E3"/>
    <w:rsid w:val="000823BA"/>
    <w:rsid w:val="00082455"/>
    <w:rsid w:val="00087373"/>
    <w:rsid w:val="00090456"/>
    <w:rsid w:val="00090796"/>
    <w:rsid w:val="00092684"/>
    <w:rsid w:val="00093F28"/>
    <w:rsid w:val="00094A90"/>
    <w:rsid w:val="000955B1"/>
    <w:rsid w:val="00095CD2"/>
    <w:rsid w:val="000972B5"/>
    <w:rsid w:val="00097B59"/>
    <w:rsid w:val="000A4AB9"/>
    <w:rsid w:val="000A5B16"/>
    <w:rsid w:val="000A5EFE"/>
    <w:rsid w:val="000A7728"/>
    <w:rsid w:val="000B328A"/>
    <w:rsid w:val="000B3540"/>
    <w:rsid w:val="000B6D25"/>
    <w:rsid w:val="000C17AC"/>
    <w:rsid w:val="000C2102"/>
    <w:rsid w:val="000C2325"/>
    <w:rsid w:val="000C3E4E"/>
    <w:rsid w:val="000C4836"/>
    <w:rsid w:val="000C58D4"/>
    <w:rsid w:val="000C696D"/>
    <w:rsid w:val="000C77E2"/>
    <w:rsid w:val="000C786D"/>
    <w:rsid w:val="000D0FC1"/>
    <w:rsid w:val="000D1443"/>
    <w:rsid w:val="000D205D"/>
    <w:rsid w:val="000D318F"/>
    <w:rsid w:val="000D4A0D"/>
    <w:rsid w:val="000D58A9"/>
    <w:rsid w:val="000E05FC"/>
    <w:rsid w:val="000E1356"/>
    <w:rsid w:val="000E3417"/>
    <w:rsid w:val="000E3746"/>
    <w:rsid w:val="000E576E"/>
    <w:rsid w:val="000E6348"/>
    <w:rsid w:val="000E65FC"/>
    <w:rsid w:val="000E67EC"/>
    <w:rsid w:val="000E6993"/>
    <w:rsid w:val="000E6BCE"/>
    <w:rsid w:val="000E6CFC"/>
    <w:rsid w:val="000E6FE6"/>
    <w:rsid w:val="000E7E0E"/>
    <w:rsid w:val="000F186C"/>
    <w:rsid w:val="000F3CFD"/>
    <w:rsid w:val="00100E30"/>
    <w:rsid w:val="001016F8"/>
    <w:rsid w:val="00101867"/>
    <w:rsid w:val="0010194B"/>
    <w:rsid w:val="00102E2B"/>
    <w:rsid w:val="00102EBE"/>
    <w:rsid w:val="0010547B"/>
    <w:rsid w:val="001066CF"/>
    <w:rsid w:val="00107F6E"/>
    <w:rsid w:val="00110F69"/>
    <w:rsid w:val="00111FAF"/>
    <w:rsid w:val="001127E2"/>
    <w:rsid w:val="00112B7A"/>
    <w:rsid w:val="001150E1"/>
    <w:rsid w:val="00116F1F"/>
    <w:rsid w:val="00117978"/>
    <w:rsid w:val="00125221"/>
    <w:rsid w:val="00126DDF"/>
    <w:rsid w:val="0013014E"/>
    <w:rsid w:val="00130B83"/>
    <w:rsid w:val="00134243"/>
    <w:rsid w:val="00135E18"/>
    <w:rsid w:val="001360F4"/>
    <w:rsid w:val="00136699"/>
    <w:rsid w:val="001368A0"/>
    <w:rsid w:val="00136BC6"/>
    <w:rsid w:val="00136CB3"/>
    <w:rsid w:val="00141A15"/>
    <w:rsid w:val="00143103"/>
    <w:rsid w:val="00144AA3"/>
    <w:rsid w:val="001523E2"/>
    <w:rsid w:val="00152B2C"/>
    <w:rsid w:val="0015323A"/>
    <w:rsid w:val="0015741C"/>
    <w:rsid w:val="00157774"/>
    <w:rsid w:val="00157B7D"/>
    <w:rsid w:val="00157F81"/>
    <w:rsid w:val="001648EF"/>
    <w:rsid w:val="00164F81"/>
    <w:rsid w:val="001670C5"/>
    <w:rsid w:val="00167C7E"/>
    <w:rsid w:val="00170C94"/>
    <w:rsid w:val="0017171A"/>
    <w:rsid w:val="001735C5"/>
    <w:rsid w:val="00174B04"/>
    <w:rsid w:val="00177E8C"/>
    <w:rsid w:val="00180051"/>
    <w:rsid w:val="001802DE"/>
    <w:rsid w:val="001830B5"/>
    <w:rsid w:val="00183E26"/>
    <w:rsid w:val="00184692"/>
    <w:rsid w:val="00186CDD"/>
    <w:rsid w:val="00186E4A"/>
    <w:rsid w:val="0019153F"/>
    <w:rsid w:val="001924F6"/>
    <w:rsid w:val="00192ACD"/>
    <w:rsid w:val="00193F3B"/>
    <w:rsid w:val="0019624E"/>
    <w:rsid w:val="00196345"/>
    <w:rsid w:val="0019671B"/>
    <w:rsid w:val="00196A52"/>
    <w:rsid w:val="001A0B76"/>
    <w:rsid w:val="001A22A2"/>
    <w:rsid w:val="001A2675"/>
    <w:rsid w:val="001A3094"/>
    <w:rsid w:val="001A31D7"/>
    <w:rsid w:val="001A4490"/>
    <w:rsid w:val="001A5D61"/>
    <w:rsid w:val="001A664C"/>
    <w:rsid w:val="001B018A"/>
    <w:rsid w:val="001B1732"/>
    <w:rsid w:val="001B3BE6"/>
    <w:rsid w:val="001B4D99"/>
    <w:rsid w:val="001B52B6"/>
    <w:rsid w:val="001C0335"/>
    <w:rsid w:val="001C040C"/>
    <w:rsid w:val="001C52E6"/>
    <w:rsid w:val="001C539A"/>
    <w:rsid w:val="001C61AF"/>
    <w:rsid w:val="001D157A"/>
    <w:rsid w:val="001D21A4"/>
    <w:rsid w:val="001D2ADE"/>
    <w:rsid w:val="001D3B87"/>
    <w:rsid w:val="001D3C97"/>
    <w:rsid w:val="001D5171"/>
    <w:rsid w:val="001D5F16"/>
    <w:rsid w:val="001D66CD"/>
    <w:rsid w:val="001D6D76"/>
    <w:rsid w:val="001D6D87"/>
    <w:rsid w:val="001E19C8"/>
    <w:rsid w:val="001E19D7"/>
    <w:rsid w:val="001E2B91"/>
    <w:rsid w:val="001E3AB1"/>
    <w:rsid w:val="001E496D"/>
    <w:rsid w:val="001E5E4A"/>
    <w:rsid w:val="001E6DA5"/>
    <w:rsid w:val="001E7B7E"/>
    <w:rsid w:val="001F04A8"/>
    <w:rsid w:val="001F0709"/>
    <w:rsid w:val="001F41E3"/>
    <w:rsid w:val="001F65D0"/>
    <w:rsid w:val="001F732D"/>
    <w:rsid w:val="001F7B75"/>
    <w:rsid w:val="0020170E"/>
    <w:rsid w:val="002019A9"/>
    <w:rsid w:val="00203DD9"/>
    <w:rsid w:val="002041BD"/>
    <w:rsid w:val="0020557C"/>
    <w:rsid w:val="0021025F"/>
    <w:rsid w:val="0021056E"/>
    <w:rsid w:val="00211955"/>
    <w:rsid w:val="00211A7A"/>
    <w:rsid w:val="00212ED0"/>
    <w:rsid w:val="00213D22"/>
    <w:rsid w:val="00214092"/>
    <w:rsid w:val="0021427E"/>
    <w:rsid w:val="0021472D"/>
    <w:rsid w:val="00217515"/>
    <w:rsid w:val="00223882"/>
    <w:rsid w:val="00224018"/>
    <w:rsid w:val="002249E9"/>
    <w:rsid w:val="00225130"/>
    <w:rsid w:val="002258A3"/>
    <w:rsid w:val="00226BF8"/>
    <w:rsid w:val="00232982"/>
    <w:rsid w:val="00232D3D"/>
    <w:rsid w:val="00233530"/>
    <w:rsid w:val="002341C3"/>
    <w:rsid w:val="0023476D"/>
    <w:rsid w:val="002402B2"/>
    <w:rsid w:val="002419E7"/>
    <w:rsid w:val="0024276C"/>
    <w:rsid w:val="00242D19"/>
    <w:rsid w:val="002444A8"/>
    <w:rsid w:val="00244777"/>
    <w:rsid w:val="00245475"/>
    <w:rsid w:val="002463E1"/>
    <w:rsid w:val="00246FAC"/>
    <w:rsid w:val="0024749B"/>
    <w:rsid w:val="0025384E"/>
    <w:rsid w:val="00254531"/>
    <w:rsid w:val="00255E61"/>
    <w:rsid w:val="00257E22"/>
    <w:rsid w:val="00257FF2"/>
    <w:rsid w:val="002637F2"/>
    <w:rsid w:val="002641D9"/>
    <w:rsid w:val="002646DB"/>
    <w:rsid w:val="0026482A"/>
    <w:rsid w:val="00266A4E"/>
    <w:rsid w:val="00267136"/>
    <w:rsid w:val="002674DE"/>
    <w:rsid w:val="00267CF2"/>
    <w:rsid w:val="00267DCD"/>
    <w:rsid w:val="00272204"/>
    <w:rsid w:val="00273189"/>
    <w:rsid w:val="00273E06"/>
    <w:rsid w:val="00274713"/>
    <w:rsid w:val="002748B5"/>
    <w:rsid w:val="00276E27"/>
    <w:rsid w:val="00277B18"/>
    <w:rsid w:val="00283C15"/>
    <w:rsid w:val="002850EF"/>
    <w:rsid w:val="00285115"/>
    <w:rsid w:val="00290C4E"/>
    <w:rsid w:val="0029100B"/>
    <w:rsid w:val="00291D58"/>
    <w:rsid w:val="002934B8"/>
    <w:rsid w:val="0029358D"/>
    <w:rsid w:val="00296DC7"/>
    <w:rsid w:val="00296EC1"/>
    <w:rsid w:val="002A3137"/>
    <w:rsid w:val="002A6923"/>
    <w:rsid w:val="002A6CDF"/>
    <w:rsid w:val="002B0066"/>
    <w:rsid w:val="002B1AFF"/>
    <w:rsid w:val="002B21DE"/>
    <w:rsid w:val="002B2BA0"/>
    <w:rsid w:val="002B30A5"/>
    <w:rsid w:val="002B36D1"/>
    <w:rsid w:val="002B482B"/>
    <w:rsid w:val="002B5365"/>
    <w:rsid w:val="002B6F2E"/>
    <w:rsid w:val="002C0560"/>
    <w:rsid w:val="002C160C"/>
    <w:rsid w:val="002C1FCE"/>
    <w:rsid w:val="002C1FEC"/>
    <w:rsid w:val="002C236F"/>
    <w:rsid w:val="002C2B34"/>
    <w:rsid w:val="002C3116"/>
    <w:rsid w:val="002D0F73"/>
    <w:rsid w:val="002D1C4B"/>
    <w:rsid w:val="002D2B20"/>
    <w:rsid w:val="002D577E"/>
    <w:rsid w:val="002D61FF"/>
    <w:rsid w:val="002D662F"/>
    <w:rsid w:val="002D6DDE"/>
    <w:rsid w:val="002E0A6E"/>
    <w:rsid w:val="002E0E94"/>
    <w:rsid w:val="002E1C16"/>
    <w:rsid w:val="002E3F87"/>
    <w:rsid w:val="002E5514"/>
    <w:rsid w:val="002E5C36"/>
    <w:rsid w:val="002E6121"/>
    <w:rsid w:val="002E6371"/>
    <w:rsid w:val="002E6A45"/>
    <w:rsid w:val="002E76EB"/>
    <w:rsid w:val="002F0862"/>
    <w:rsid w:val="002F3A0E"/>
    <w:rsid w:val="002F5F13"/>
    <w:rsid w:val="002F6756"/>
    <w:rsid w:val="003000E4"/>
    <w:rsid w:val="0030020B"/>
    <w:rsid w:val="003007B7"/>
    <w:rsid w:val="0030191D"/>
    <w:rsid w:val="003026EC"/>
    <w:rsid w:val="00303274"/>
    <w:rsid w:val="00303697"/>
    <w:rsid w:val="00306273"/>
    <w:rsid w:val="00311247"/>
    <w:rsid w:val="0031140B"/>
    <w:rsid w:val="003221F7"/>
    <w:rsid w:val="00324279"/>
    <w:rsid w:val="003253CD"/>
    <w:rsid w:val="003266FF"/>
    <w:rsid w:val="003267F0"/>
    <w:rsid w:val="00327802"/>
    <w:rsid w:val="00330B6E"/>
    <w:rsid w:val="00331548"/>
    <w:rsid w:val="00333B7F"/>
    <w:rsid w:val="003342CF"/>
    <w:rsid w:val="00334463"/>
    <w:rsid w:val="00335476"/>
    <w:rsid w:val="00335D24"/>
    <w:rsid w:val="0033644F"/>
    <w:rsid w:val="00336491"/>
    <w:rsid w:val="00336E1E"/>
    <w:rsid w:val="003376AC"/>
    <w:rsid w:val="003405B0"/>
    <w:rsid w:val="00340A44"/>
    <w:rsid w:val="00342C77"/>
    <w:rsid w:val="00343142"/>
    <w:rsid w:val="00344DDA"/>
    <w:rsid w:val="00352EDB"/>
    <w:rsid w:val="00353EB5"/>
    <w:rsid w:val="003557FB"/>
    <w:rsid w:val="00356167"/>
    <w:rsid w:val="00356529"/>
    <w:rsid w:val="0035674C"/>
    <w:rsid w:val="00360027"/>
    <w:rsid w:val="0036423B"/>
    <w:rsid w:val="00364E6E"/>
    <w:rsid w:val="00365583"/>
    <w:rsid w:val="00365743"/>
    <w:rsid w:val="00367275"/>
    <w:rsid w:val="00367942"/>
    <w:rsid w:val="003716DF"/>
    <w:rsid w:val="00372208"/>
    <w:rsid w:val="00372799"/>
    <w:rsid w:val="00373556"/>
    <w:rsid w:val="0037485C"/>
    <w:rsid w:val="00374E87"/>
    <w:rsid w:val="00376B94"/>
    <w:rsid w:val="00380521"/>
    <w:rsid w:val="003805B2"/>
    <w:rsid w:val="00380D11"/>
    <w:rsid w:val="00380E7D"/>
    <w:rsid w:val="0038425D"/>
    <w:rsid w:val="00385420"/>
    <w:rsid w:val="00391086"/>
    <w:rsid w:val="0039132A"/>
    <w:rsid w:val="003944FA"/>
    <w:rsid w:val="00395E8B"/>
    <w:rsid w:val="00396C50"/>
    <w:rsid w:val="003973BF"/>
    <w:rsid w:val="003A452C"/>
    <w:rsid w:val="003A47BF"/>
    <w:rsid w:val="003A79F9"/>
    <w:rsid w:val="003B04B0"/>
    <w:rsid w:val="003B4A97"/>
    <w:rsid w:val="003B5FA5"/>
    <w:rsid w:val="003B6EC3"/>
    <w:rsid w:val="003B7650"/>
    <w:rsid w:val="003B7905"/>
    <w:rsid w:val="003C1558"/>
    <w:rsid w:val="003C1D2C"/>
    <w:rsid w:val="003C54D2"/>
    <w:rsid w:val="003C566A"/>
    <w:rsid w:val="003C579C"/>
    <w:rsid w:val="003C6776"/>
    <w:rsid w:val="003C6968"/>
    <w:rsid w:val="003D0012"/>
    <w:rsid w:val="003D1E9A"/>
    <w:rsid w:val="003D1EDB"/>
    <w:rsid w:val="003D21FD"/>
    <w:rsid w:val="003D2D46"/>
    <w:rsid w:val="003D4E11"/>
    <w:rsid w:val="003D6B59"/>
    <w:rsid w:val="003D77AD"/>
    <w:rsid w:val="003D7B0B"/>
    <w:rsid w:val="003E0B67"/>
    <w:rsid w:val="003E16BF"/>
    <w:rsid w:val="003E171E"/>
    <w:rsid w:val="003E3A86"/>
    <w:rsid w:val="003E5AAE"/>
    <w:rsid w:val="003E77C8"/>
    <w:rsid w:val="003E796F"/>
    <w:rsid w:val="003E7DE7"/>
    <w:rsid w:val="003F13C6"/>
    <w:rsid w:val="003F53C0"/>
    <w:rsid w:val="003F5EFD"/>
    <w:rsid w:val="003F693F"/>
    <w:rsid w:val="00401709"/>
    <w:rsid w:val="0040188A"/>
    <w:rsid w:val="004029F9"/>
    <w:rsid w:val="00404877"/>
    <w:rsid w:val="004072CB"/>
    <w:rsid w:val="00407F8A"/>
    <w:rsid w:val="004104F8"/>
    <w:rsid w:val="004124F0"/>
    <w:rsid w:val="00414E42"/>
    <w:rsid w:val="00415603"/>
    <w:rsid w:val="00416224"/>
    <w:rsid w:val="00416916"/>
    <w:rsid w:val="00416BA6"/>
    <w:rsid w:val="00417466"/>
    <w:rsid w:val="004176DF"/>
    <w:rsid w:val="00421D1E"/>
    <w:rsid w:val="00422330"/>
    <w:rsid w:val="004225F3"/>
    <w:rsid w:val="00422C10"/>
    <w:rsid w:val="00422F59"/>
    <w:rsid w:val="00423C1D"/>
    <w:rsid w:val="00424049"/>
    <w:rsid w:val="00425CF3"/>
    <w:rsid w:val="00425EE7"/>
    <w:rsid w:val="0043026C"/>
    <w:rsid w:val="004303FC"/>
    <w:rsid w:val="004321E0"/>
    <w:rsid w:val="00432F04"/>
    <w:rsid w:val="0043710D"/>
    <w:rsid w:val="00437DBE"/>
    <w:rsid w:val="004402CB"/>
    <w:rsid w:val="0044183E"/>
    <w:rsid w:val="00443DD2"/>
    <w:rsid w:val="0044586A"/>
    <w:rsid w:val="00445B09"/>
    <w:rsid w:val="00446552"/>
    <w:rsid w:val="00447DFC"/>
    <w:rsid w:val="0045165F"/>
    <w:rsid w:val="00451EEC"/>
    <w:rsid w:val="00452760"/>
    <w:rsid w:val="004528C3"/>
    <w:rsid w:val="00453C05"/>
    <w:rsid w:val="0045444C"/>
    <w:rsid w:val="00454B7F"/>
    <w:rsid w:val="0045555C"/>
    <w:rsid w:val="004569BE"/>
    <w:rsid w:val="00456DE5"/>
    <w:rsid w:val="004572DD"/>
    <w:rsid w:val="00460B5E"/>
    <w:rsid w:val="00463F76"/>
    <w:rsid w:val="004673B2"/>
    <w:rsid w:val="00467C7A"/>
    <w:rsid w:val="00467FA6"/>
    <w:rsid w:val="00476694"/>
    <w:rsid w:val="004766E1"/>
    <w:rsid w:val="00480009"/>
    <w:rsid w:val="004807A3"/>
    <w:rsid w:val="00484334"/>
    <w:rsid w:val="00486DAD"/>
    <w:rsid w:val="00491129"/>
    <w:rsid w:val="0049120D"/>
    <w:rsid w:val="00494DD9"/>
    <w:rsid w:val="00495324"/>
    <w:rsid w:val="004969FF"/>
    <w:rsid w:val="004A1FA3"/>
    <w:rsid w:val="004A2ADB"/>
    <w:rsid w:val="004A531C"/>
    <w:rsid w:val="004A5359"/>
    <w:rsid w:val="004A5467"/>
    <w:rsid w:val="004B1220"/>
    <w:rsid w:val="004B194E"/>
    <w:rsid w:val="004B1F5F"/>
    <w:rsid w:val="004B48E3"/>
    <w:rsid w:val="004B4C95"/>
    <w:rsid w:val="004B4DD7"/>
    <w:rsid w:val="004B5424"/>
    <w:rsid w:val="004B594D"/>
    <w:rsid w:val="004B5C44"/>
    <w:rsid w:val="004C1F89"/>
    <w:rsid w:val="004C2EFD"/>
    <w:rsid w:val="004C4393"/>
    <w:rsid w:val="004C5017"/>
    <w:rsid w:val="004C546D"/>
    <w:rsid w:val="004C5BBF"/>
    <w:rsid w:val="004C6265"/>
    <w:rsid w:val="004C72A1"/>
    <w:rsid w:val="004D2CD2"/>
    <w:rsid w:val="004D4B4E"/>
    <w:rsid w:val="004D707A"/>
    <w:rsid w:val="004D7270"/>
    <w:rsid w:val="004D7F15"/>
    <w:rsid w:val="004D7FD9"/>
    <w:rsid w:val="004E3D8B"/>
    <w:rsid w:val="004E41AB"/>
    <w:rsid w:val="004E41AC"/>
    <w:rsid w:val="004E4BA0"/>
    <w:rsid w:val="004E5287"/>
    <w:rsid w:val="004E6833"/>
    <w:rsid w:val="004E6BC5"/>
    <w:rsid w:val="004E6C0A"/>
    <w:rsid w:val="004E7086"/>
    <w:rsid w:val="004F1C41"/>
    <w:rsid w:val="004F225D"/>
    <w:rsid w:val="004F3216"/>
    <w:rsid w:val="004F3E21"/>
    <w:rsid w:val="004F4303"/>
    <w:rsid w:val="004F4855"/>
    <w:rsid w:val="004F5FDF"/>
    <w:rsid w:val="004F64C2"/>
    <w:rsid w:val="004F7F3B"/>
    <w:rsid w:val="00502CFD"/>
    <w:rsid w:val="00504C42"/>
    <w:rsid w:val="00504F5C"/>
    <w:rsid w:val="00507D69"/>
    <w:rsid w:val="00510459"/>
    <w:rsid w:val="005132E7"/>
    <w:rsid w:val="00514617"/>
    <w:rsid w:val="005150C7"/>
    <w:rsid w:val="00517561"/>
    <w:rsid w:val="00520A78"/>
    <w:rsid w:val="00520CC4"/>
    <w:rsid w:val="00524F47"/>
    <w:rsid w:val="005254A9"/>
    <w:rsid w:val="005300B3"/>
    <w:rsid w:val="005304ED"/>
    <w:rsid w:val="00530A81"/>
    <w:rsid w:val="0053228F"/>
    <w:rsid w:val="00532AC8"/>
    <w:rsid w:val="0053317B"/>
    <w:rsid w:val="00534592"/>
    <w:rsid w:val="00534A91"/>
    <w:rsid w:val="00535441"/>
    <w:rsid w:val="00537B79"/>
    <w:rsid w:val="00537F6E"/>
    <w:rsid w:val="00540A6B"/>
    <w:rsid w:val="00540C27"/>
    <w:rsid w:val="00540E75"/>
    <w:rsid w:val="00540F1A"/>
    <w:rsid w:val="00542716"/>
    <w:rsid w:val="00542AF2"/>
    <w:rsid w:val="00542F2C"/>
    <w:rsid w:val="00543762"/>
    <w:rsid w:val="00545DDF"/>
    <w:rsid w:val="00547EE7"/>
    <w:rsid w:val="00555D21"/>
    <w:rsid w:val="0056052F"/>
    <w:rsid w:val="00561241"/>
    <w:rsid w:val="00562D77"/>
    <w:rsid w:val="00562DF5"/>
    <w:rsid w:val="00563D3C"/>
    <w:rsid w:val="00564DDE"/>
    <w:rsid w:val="00566710"/>
    <w:rsid w:val="005670FC"/>
    <w:rsid w:val="005671A8"/>
    <w:rsid w:val="00567333"/>
    <w:rsid w:val="0056787B"/>
    <w:rsid w:val="005707E9"/>
    <w:rsid w:val="00574D1A"/>
    <w:rsid w:val="00575156"/>
    <w:rsid w:val="005801EE"/>
    <w:rsid w:val="00580DFB"/>
    <w:rsid w:val="00584ADA"/>
    <w:rsid w:val="00585F0E"/>
    <w:rsid w:val="00594A34"/>
    <w:rsid w:val="00597D73"/>
    <w:rsid w:val="005A1200"/>
    <w:rsid w:val="005A1A9F"/>
    <w:rsid w:val="005A7342"/>
    <w:rsid w:val="005A7E30"/>
    <w:rsid w:val="005B118C"/>
    <w:rsid w:val="005B128F"/>
    <w:rsid w:val="005B171B"/>
    <w:rsid w:val="005B339B"/>
    <w:rsid w:val="005B379C"/>
    <w:rsid w:val="005B3A79"/>
    <w:rsid w:val="005B40CF"/>
    <w:rsid w:val="005B5113"/>
    <w:rsid w:val="005B5431"/>
    <w:rsid w:val="005B5464"/>
    <w:rsid w:val="005B5601"/>
    <w:rsid w:val="005C08AF"/>
    <w:rsid w:val="005C14D1"/>
    <w:rsid w:val="005C377D"/>
    <w:rsid w:val="005C41E1"/>
    <w:rsid w:val="005C5397"/>
    <w:rsid w:val="005C5E6D"/>
    <w:rsid w:val="005C6137"/>
    <w:rsid w:val="005C6A3C"/>
    <w:rsid w:val="005C794B"/>
    <w:rsid w:val="005D04A6"/>
    <w:rsid w:val="005D11A5"/>
    <w:rsid w:val="005D2C2F"/>
    <w:rsid w:val="005D3DBF"/>
    <w:rsid w:val="005D4179"/>
    <w:rsid w:val="005D5263"/>
    <w:rsid w:val="005D56D6"/>
    <w:rsid w:val="005D5938"/>
    <w:rsid w:val="005D73C6"/>
    <w:rsid w:val="005D7673"/>
    <w:rsid w:val="005E0603"/>
    <w:rsid w:val="005E1111"/>
    <w:rsid w:val="005E26B9"/>
    <w:rsid w:val="005E5FF4"/>
    <w:rsid w:val="005E694C"/>
    <w:rsid w:val="005F27AB"/>
    <w:rsid w:val="005F4CE5"/>
    <w:rsid w:val="005F62B4"/>
    <w:rsid w:val="005F6E87"/>
    <w:rsid w:val="00600AE5"/>
    <w:rsid w:val="006015B3"/>
    <w:rsid w:val="00601CEC"/>
    <w:rsid w:val="00603E58"/>
    <w:rsid w:val="00604243"/>
    <w:rsid w:val="00604466"/>
    <w:rsid w:val="006066D4"/>
    <w:rsid w:val="00607E65"/>
    <w:rsid w:val="00610A92"/>
    <w:rsid w:val="00612092"/>
    <w:rsid w:val="00613520"/>
    <w:rsid w:val="00623A22"/>
    <w:rsid w:val="00623DAE"/>
    <w:rsid w:val="0062499B"/>
    <w:rsid w:val="00627656"/>
    <w:rsid w:val="006301A7"/>
    <w:rsid w:val="00630DC2"/>
    <w:rsid w:val="006311D6"/>
    <w:rsid w:val="00635026"/>
    <w:rsid w:val="00636964"/>
    <w:rsid w:val="00637E57"/>
    <w:rsid w:val="006406F7"/>
    <w:rsid w:val="00640776"/>
    <w:rsid w:val="00640EC6"/>
    <w:rsid w:val="00643162"/>
    <w:rsid w:val="00643778"/>
    <w:rsid w:val="006449AA"/>
    <w:rsid w:val="00646219"/>
    <w:rsid w:val="00646D91"/>
    <w:rsid w:val="00647ABC"/>
    <w:rsid w:val="00650514"/>
    <w:rsid w:val="00650655"/>
    <w:rsid w:val="00650924"/>
    <w:rsid w:val="00650DDF"/>
    <w:rsid w:val="00651651"/>
    <w:rsid w:val="00651C3B"/>
    <w:rsid w:val="006542B4"/>
    <w:rsid w:val="0065631B"/>
    <w:rsid w:val="0065717A"/>
    <w:rsid w:val="006619F5"/>
    <w:rsid w:val="006623DD"/>
    <w:rsid w:val="0066390D"/>
    <w:rsid w:val="00663965"/>
    <w:rsid w:val="00663C59"/>
    <w:rsid w:val="0066463D"/>
    <w:rsid w:val="00664ECD"/>
    <w:rsid w:val="00664FD3"/>
    <w:rsid w:val="00666B97"/>
    <w:rsid w:val="006708C7"/>
    <w:rsid w:val="00671053"/>
    <w:rsid w:val="00671250"/>
    <w:rsid w:val="00671977"/>
    <w:rsid w:val="006738CF"/>
    <w:rsid w:val="00673FD9"/>
    <w:rsid w:val="0067428A"/>
    <w:rsid w:val="0067537F"/>
    <w:rsid w:val="00676B55"/>
    <w:rsid w:val="00676F86"/>
    <w:rsid w:val="006812BF"/>
    <w:rsid w:val="00681EBD"/>
    <w:rsid w:val="006824D0"/>
    <w:rsid w:val="00683551"/>
    <w:rsid w:val="006847AA"/>
    <w:rsid w:val="00684B1D"/>
    <w:rsid w:val="006877FF"/>
    <w:rsid w:val="0069008D"/>
    <w:rsid w:val="0069026E"/>
    <w:rsid w:val="006904BA"/>
    <w:rsid w:val="0069394E"/>
    <w:rsid w:val="006941D4"/>
    <w:rsid w:val="00694234"/>
    <w:rsid w:val="0069544E"/>
    <w:rsid w:val="00696B02"/>
    <w:rsid w:val="006A366F"/>
    <w:rsid w:val="006A3C85"/>
    <w:rsid w:val="006A7192"/>
    <w:rsid w:val="006A7C1D"/>
    <w:rsid w:val="006A7DCA"/>
    <w:rsid w:val="006B057A"/>
    <w:rsid w:val="006B2169"/>
    <w:rsid w:val="006B3489"/>
    <w:rsid w:val="006B370C"/>
    <w:rsid w:val="006B3BC5"/>
    <w:rsid w:val="006B4DB4"/>
    <w:rsid w:val="006B61A9"/>
    <w:rsid w:val="006B748B"/>
    <w:rsid w:val="006B7F47"/>
    <w:rsid w:val="006C0F27"/>
    <w:rsid w:val="006C1811"/>
    <w:rsid w:val="006C23CD"/>
    <w:rsid w:val="006C281F"/>
    <w:rsid w:val="006C36FA"/>
    <w:rsid w:val="006C778F"/>
    <w:rsid w:val="006D0055"/>
    <w:rsid w:val="006D00E3"/>
    <w:rsid w:val="006D01F8"/>
    <w:rsid w:val="006D1607"/>
    <w:rsid w:val="006D1723"/>
    <w:rsid w:val="006D2E7A"/>
    <w:rsid w:val="006D3142"/>
    <w:rsid w:val="006D39F3"/>
    <w:rsid w:val="006D4C39"/>
    <w:rsid w:val="006D509F"/>
    <w:rsid w:val="006D53C6"/>
    <w:rsid w:val="006D5699"/>
    <w:rsid w:val="006D5782"/>
    <w:rsid w:val="006D5F86"/>
    <w:rsid w:val="006D6B8F"/>
    <w:rsid w:val="006D73C6"/>
    <w:rsid w:val="006D7D30"/>
    <w:rsid w:val="006E03FD"/>
    <w:rsid w:val="006E2CFC"/>
    <w:rsid w:val="006E331E"/>
    <w:rsid w:val="006E35A0"/>
    <w:rsid w:val="006E48C1"/>
    <w:rsid w:val="006E6E13"/>
    <w:rsid w:val="006F1732"/>
    <w:rsid w:val="006F35DC"/>
    <w:rsid w:val="006F67B0"/>
    <w:rsid w:val="006F6D9F"/>
    <w:rsid w:val="0070220F"/>
    <w:rsid w:val="0070323F"/>
    <w:rsid w:val="00703C05"/>
    <w:rsid w:val="00704970"/>
    <w:rsid w:val="00706FE7"/>
    <w:rsid w:val="00707281"/>
    <w:rsid w:val="007074E4"/>
    <w:rsid w:val="00711FEB"/>
    <w:rsid w:val="00712A7D"/>
    <w:rsid w:val="007130F7"/>
    <w:rsid w:val="00713E9A"/>
    <w:rsid w:val="00714080"/>
    <w:rsid w:val="007146CE"/>
    <w:rsid w:val="00717E1D"/>
    <w:rsid w:val="007203C8"/>
    <w:rsid w:val="00720801"/>
    <w:rsid w:val="00721421"/>
    <w:rsid w:val="007228BE"/>
    <w:rsid w:val="00722EE9"/>
    <w:rsid w:val="0072342A"/>
    <w:rsid w:val="00723AA0"/>
    <w:rsid w:val="00724F16"/>
    <w:rsid w:val="0072613B"/>
    <w:rsid w:val="00726B0D"/>
    <w:rsid w:val="00726D02"/>
    <w:rsid w:val="0073076B"/>
    <w:rsid w:val="00732C57"/>
    <w:rsid w:val="00734D24"/>
    <w:rsid w:val="00740589"/>
    <w:rsid w:val="0074082B"/>
    <w:rsid w:val="0074527F"/>
    <w:rsid w:val="0074539B"/>
    <w:rsid w:val="007474C1"/>
    <w:rsid w:val="00747E7F"/>
    <w:rsid w:val="00753653"/>
    <w:rsid w:val="007540D7"/>
    <w:rsid w:val="0075652B"/>
    <w:rsid w:val="007567EE"/>
    <w:rsid w:val="00756D05"/>
    <w:rsid w:val="00756EA3"/>
    <w:rsid w:val="00761095"/>
    <w:rsid w:val="007611CC"/>
    <w:rsid w:val="007617FE"/>
    <w:rsid w:val="00761B85"/>
    <w:rsid w:val="00767DB7"/>
    <w:rsid w:val="00770136"/>
    <w:rsid w:val="007715FD"/>
    <w:rsid w:val="00771BF8"/>
    <w:rsid w:val="007737D5"/>
    <w:rsid w:val="00773DA1"/>
    <w:rsid w:val="00773E1C"/>
    <w:rsid w:val="00776233"/>
    <w:rsid w:val="00781476"/>
    <w:rsid w:val="00781C7C"/>
    <w:rsid w:val="007833A4"/>
    <w:rsid w:val="007857C7"/>
    <w:rsid w:val="0078702B"/>
    <w:rsid w:val="0078786A"/>
    <w:rsid w:val="00790ADA"/>
    <w:rsid w:val="00790BA9"/>
    <w:rsid w:val="007912AB"/>
    <w:rsid w:val="00791936"/>
    <w:rsid w:val="00792A73"/>
    <w:rsid w:val="00792AC0"/>
    <w:rsid w:val="00793AD4"/>
    <w:rsid w:val="00793B9C"/>
    <w:rsid w:val="00793FB7"/>
    <w:rsid w:val="007940F9"/>
    <w:rsid w:val="00795F40"/>
    <w:rsid w:val="007972DD"/>
    <w:rsid w:val="007A2F43"/>
    <w:rsid w:val="007A30F0"/>
    <w:rsid w:val="007A3131"/>
    <w:rsid w:val="007A507D"/>
    <w:rsid w:val="007A5854"/>
    <w:rsid w:val="007A629B"/>
    <w:rsid w:val="007B04FB"/>
    <w:rsid w:val="007B08FC"/>
    <w:rsid w:val="007B2C94"/>
    <w:rsid w:val="007B5B51"/>
    <w:rsid w:val="007B754A"/>
    <w:rsid w:val="007C2A8A"/>
    <w:rsid w:val="007C2D35"/>
    <w:rsid w:val="007C2E54"/>
    <w:rsid w:val="007C3604"/>
    <w:rsid w:val="007C374C"/>
    <w:rsid w:val="007C39CE"/>
    <w:rsid w:val="007C477E"/>
    <w:rsid w:val="007C48F4"/>
    <w:rsid w:val="007C54E9"/>
    <w:rsid w:val="007C66CD"/>
    <w:rsid w:val="007D0740"/>
    <w:rsid w:val="007D23CE"/>
    <w:rsid w:val="007D3497"/>
    <w:rsid w:val="007D6487"/>
    <w:rsid w:val="007D65B9"/>
    <w:rsid w:val="007D79EF"/>
    <w:rsid w:val="007D7D7C"/>
    <w:rsid w:val="007E4EA0"/>
    <w:rsid w:val="007E6C5D"/>
    <w:rsid w:val="007F0253"/>
    <w:rsid w:val="007F139A"/>
    <w:rsid w:val="007F1C12"/>
    <w:rsid w:val="007F5290"/>
    <w:rsid w:val="00800BDB"/>
    <w:rsid w:val="00802EAC"/>
    <w:rsid w:val="008035D1"/>
    <w:rsid w:val="00803DF9"/>
    <w:rsid w:val="00804CC7"/>
    <w:rsid w:val="00804F0D"/>
    <w:rsid w:val="008060F8"/>
    <w:rsid w:val="00806735"/>
    <w:rsid w:val="00806A32"/>
    <w:rsid w:val="00810027"/>
    <w:rsid w:val="00810BD4"/>
    <w:rsid w:val="00813835"/>
    <w:rsid w:val="0081636B"/>
    <w:rsid w:val="008170EA"/>
    <w:rsid w:val="00821834"/>
    <w:rsid w:val="00823419"/>
    <w:rsid w:val="008243C1"/>
    <w:rsid w:val="00824690"/>
    <w:rsid w:val="00824950"/>
    <w:rsid w:val="00826139"/>
    <w:rsid w:val="0082631D"/>
    <w:rsid w:val="00826AD8"/>
    <w:rsid w:val="00826F35"/>
    <w:rsid w:val="00827635"/>
    <w:rsid w:val="00831274"/>
    <w:rsid w:val="00834C2D"/>
    <w:rsid w:val="00835DE2"/>
    <w:rsid w:val="008369F5"/>
    <w:rsid w:val="00836AE1"/>
    <w:rsid w:val="00841753"/>
    <w:rsid w:val="00841A01"/>
    <w:rsid w:val="00841A5D"/>
    <w:rsid w:val="00843A2B"/>
    <w:rsid w:val="00844F16"/>
    <w:rsid w:val="008452DD"/>
    <w:rsid w:val="00845573"/>
    <w:rsid w:val="00845B83"/>
    <w:rsid w:val="00847263"/>
    <w:rsid w:val="008504A3"/>
    <w:rsid w:val="00850D00"/>
    <w:rsid w:val="0085232D"/>
    <w:rsid w:val="00852AE0"/>
    <w:rsid w:val="0085321B"/>
    <w:rsid w:val="00854A87"/>
    <w:rsid w:val="00856C62"/>
    <w:rsid w:val="0085792C"/>
    <w:rsid w:val="00860B4B"/>
    <w:rsid w:val="00863197"/>
    <w:rsid w:val="00863854"/>
    <w:rsid w:val="00871530"/>
    <w:rsid w:val="00872C6C"/>
    <w:rsid w:val="00873249"/>
    <w:rsid w:val="008740DD"/>
    <w:rsid w:val="008773F0"/>
    <w:rsid w:val="00884C22"/>
    <w:rsid w:val="0088629A"/>
    <w:rsid w:val="008906E8"/>
    <w:rsid w:val="00891692"/>
    <w:rsid w:val="00891E69"/>
    <w:rsid w:val="008923DD"/>
    <w:rsid w:val="00892937"/>
    <w:rsid w:val="00894414"/>
    <w:rsid w:val="00894FEA"/>
    <w:rsid w:val="008954EA"/>
    <w:rsid w:val="008962AB"/>
    <w:rsid w:val="008A502E"/>
    <w:rsid w:val="008A54D3"/>
    <w:rsid w:val="008A5CFC"/>
    <w:rsid w:val="008A5EA3"/>
    <w:rsid w:val="008A6282"/>
    <w:rsid w:val="008A6557"/>
    <w:rsid w:val="008A695B"/>
    <w:rsid w:val="008B0211"/>
    <w:rsid w:val="008B0D15"/>
    <w:rsid w:val="008B1D91"/>
    <w:rsid w:val="008B486E"/>
    <w:rsid w:val="008B4B61"/>
    <w:rsid w:val="008B6920"/>
    <w:rsid w:val="008B74A8"/>
    <w:rsid w:val="008B7D27"/>
    <w:rsid w:val="008C017A"/>
    <w:rsid w:val="008C282B"/>
    <w:rsid w:val="008C3385"/>
    <w:rsid w:val="008C6036"/>
    <w:rsid w:val="008C60CB"/>
    <w:rsid w:val="008C6C81"/>
    <w:rsid w:val="008C79FD"/>
    <w:rsid w:val="008C7CEF"/>
    <w:rsid w:val="008D1830"/>
    <w:rsid w:val="008D1DC7"/>
    <w:rsid w:val="008D1E2C"/>
    <w:rsid w:val="008D2924"/>
    <w:rsid w:val="008D3834"/>
    <w:rsid w:val="008D3E3F"/>
    <w:rsid w:val="008D4D1B"/>
    <w:rsid w:val="008D4E29"/>
    <w:rsid w:val="008D5E84"/>
    <w:rsid w:val="008D66F3"/>
    <w:rsid w:val="008D6AF8"/>
    <w:rsid w:val="008E0DD4"/>
    <w:rsid w:val="008E187E"/>
    <w:rsid w:val="008E20D5"/>
    <w:rsid w:val="008E2956"/>
    <w:rsid w:val="008E33AC"/>
    <w:rsid w:val="008E352C"/>
    <w:rsid w:val="008E4A4C"/>
    <w:rsid w:val="008E7768"/>
    <w:rsid w:val="008E799B"/>
    <w:rsid w:val="008F0E8F"/>
    <w:rsid w:val="008F1260"/>
    <w:rsid w:val="008F1EE7"/>
    <w:rsid w:val="008F21E9"/>
    <w:rsid w:val="008F269A"/>
    <w:rsid w:val="008F3A20"/>
    <w:rsid w:val="008F42F8"/>
    <w:rsid w:val="008F67BD"/>
    <w:rsid w:val="00900642"/>
    <w:rsid w:val="00900E90"/>
    <w:rsid w:val="009032D5"/>
    <w:rsid w:val="00911A46"/>
    <w:rsid w:val="00912699"/>
    <w:rsid w:val="00912A7F"/>
    <w:rsid w:val="00912C3C"/>
    <w:rsid w:val="009141D3"/>
    <w:rsid w:val="00915DB6"/>
    <w:rsid w:val="0091770C"/>
    <w:rsid w:val="0092209C"/>
    <w:rsid w:val="009224EA"/>
    <w:rsid w:val="009267F0"/>
    <w:rsid w:val="009268A8"/>
    <w:rsid w:val="00927843"/>
    <w:rsid w:val="00927B99"/>
    <w:rsid w:val="00931961"/>
    <w:rsid w:val="00931D79"/>
    <w:rsid w:val="00932FB4"/>
    <w:rsid w:val="009363A7"/>
    <w:rsid w:val="00936667"/>
    <w:rsid w:val="00937F52"/>
    <w:rsid w:val="009434C7"/>
    <w:rsid w:val="00943A56"/>
    <w:rsid w:val="00944683"/>
    <w:rsid w:val="0094623F"/>
    <w:rsid w:val="00947A8E"/>
    <w:rsid w:val="009527A9"/>
    <w:rsid w:val="00952D2A"/>
    <w:rsid w:val="00956955"/>
    <w:rsid w:val="00956A04"/>
    <w:rsid w:val="00956C05"/>
    <w:rsid w:val="00961B8C"/>
    <w:rsid w:val="00965E13"/>
    <w:rsid w:val="0096660E"/>
    <w:rsid w:val="0096744A"/>
    <w:rsid w:val="00975295"/>
    <w:rsid w:val="00976513"/>
    <w:rsid w:val="00977AAA"/>
    <w:rsid w:val="00977E60"/>
    <w:rsid w:val="009804A8"/>
    <w:rsid w:val="009805B6"/>
    <w:rsid w:val="00981170"/>
    <w:rsid w:val="0098121C"/>
    <w:rsid w:val="009816FB"/>
    <w:rsid w:val="00981703"/>
    <w:rsid w:val="0098246A"/>
    <w:rsid w:val="009831A3"/>
    <w:rsid w:val="00983682"/>
    <w:rsid w:val="00983BB6"/>
    <w:rsid w:val="0098649B"/>
    <w:rsid w:val="009864ED"/>
    <w:rsid w:val="009869A4"/>
    <w:rsid w:val="00987369"/>
    <w:rsid w:val="00987443"/>
    <w:rsid w:val="00987D8F"/>
    <w:rsid w:val="00990536"/>
    <w:rsid w:val="00992E2D"/>
    <w:rsid w:val="00993552"/>
    <w:rsid w:val="00994320"/>
    <w:rsid w:val="00994572"/>
    <w:rsid w:val="009955E0"/>
    <w:rsid w:val="0099669B"/>
    <w:rsid w:val="00996E91"/>
    <w:rsid w:val="0099790C"/>
    <w:rsid w:val="009A436A"/>
    <w:rsid w:val="009A4921"/>
    <w:rsid w:val="009A79F1"/>
    <w:rsid w:val="009A7E99"/>
    <w:rsid w:val="009B1463"/>
    <w:rsid w:val="009B206F"/>
    <w:rsid w:val="009C0175"/>
    <w:rsid w:val="009C0512"/>
    <w:rsid w:val="009C17F5"/>
    <w:rsid w:val="009C20D5"/>
    <w:rsid w:val="009C638F"/>
    <w:rsid w:val="009C656B"/>
    <w:rsid w:val="009C68D5"/>
    <w:rsid w:val="009C6964"/>
    <w:rsid w:val="009C6A77"/>
    <w:rsid w:val="009C735A"/>
    <w:rsid w:val="009C768F"/>
    <w:rsid w:val="009C77EA"/>
    <w:rsid w:val="009D11FF"/>
    <w:rsid w:val="009D2B3A"/>
    <w:rsid w:val="009D39D5"/>
    <w:rsid w:val="009D44B6"/>
    <w:rsid w:val="009D61D8"/>
    <w:rsid w:val="009D66D1"/>
    <w:rsid w:val="009D7334"/>
    <w:rsid w:val="009E273C"/>
    <w:rsid w:val="009E2894"/>
    <w:rsid w:val="009E445D"/>
    <w:rsid w:val="009E5C92"/>
    <w:rsid w:val="009E71B1"/>
    <w:rsid w:val="009F0B7E"/>
    <w:rsid w:val="009F10EC"/>
    <w:rsid w:val="009F2433"/>
    <w:rsid w:val="009F2913"/>
    <w:rsid w:val="009F338D"/>
    <w:rsid w:val="009F4A38"/>
    <w:rsid w:val="009F564F"/>
    <w:rsid w:val="009F633B"/>
    <w:rsid w:val="009F6684"/>
    <w:rsid w:val="00A00E39"/>
    <w:rsid w:val="00A01667"/>
    <w:rsid w:val="00A02DBA"/>
    <w:rsid w:val="00A03597"/>
    <w:rsid w:val="00A04E5D"/>
    <w:rsid w:val="00A05F3E"/>
    <w:rsid w:val="00A060DA"/>
    <w:rsid w:val="00A062D6"/>
    <w:rsid w:val="00A06E5A"/>
    <w:rsid w:val="00A104D4"/>
    <w:rsid w:val="00A1275D"/>
    <w:rsid w:val="00A130D8"/>
    <w:rsid w:val="00A14167"/>
    <w:rsid w:val="00A156BB"/>
    <w:rsid w:val="00A15D44"/>
    <w:rsid w:val="00A15D98"/>
    <w:rsid w:val="00A15EE8"/>
    <w:rsid w:val="00A21156"/>
    <w:rsid w:val="00A22BB5"/>
    <w:rsid w:val="00A268CC"/>
    <w:rsid w:val="00A26A9C"/>
    <w:rsid w:val="00A27D6E"/>
    <w:rsid w:val="00A31791"/>
    <w:rsid w:val="00A3206D"/>
    <w:rsid w:val="00A3366B"/>
    <w:rsid w:val="00A33835"/>
    <w:rsid w:val="00A33A82"/>
    <w:rsid w:val="00A3525D"/>
    <w:rsid w:val="00A35464"/>
    <w:rsid w:val="00A3710A"/>
    <w:rsid w:val="00A41A50"/>
    <w:rsid w:val="00A41EEF"/>
    <w:rsid w:val="00A42411"/>
    <w:rsid w:val="00A435AC"/>
    <w:rsid w:val="00A43DD0"/>
    <w:rsid w:val="00A43EBF"/>
    <w:rsid w:val="00A43F23"/>
    <w:rsid w:val="00A46326"/>
    <w:rsid w:val="00A50F1D"/>
    <w:rsid w:val="00A53147"/>
    <w:rsid w:val="00A53F68"/>
    <w:rsid w:val="00A561DB"/>
    <w:rsid w:val="00A57217"/>
    <w:rsid w:val="00A5769C"/>
    <w:rsid w:val="00A6090A"/>
    <w:rsid w:val="00A60E92"/>
    <w:rsid w:val="00A633E7"/>
    <w:rsid w:val="00A634CC"/>
    <w:rsid w:val="00A642EE"/>
    <w:rsid w:val="00A64348"/>
    <w:rsid w:val="00A66300"/>
    <w:rsid w:val="00A6664F"/>
    <w:rsid w:val="00A71826"/>
    <w:rsid w:val="00A7254B"/>
    <w:rsid w:val="00A730C6"/>
    <w:rsid w:val="00A7332C"/>
    <w:rsid w:val="00A73886"/>
    <w:rsid w:val="00A73FC5"/>
    <w:rsid w:val="00A7560F"/>
    <w:rsid w:val="00A75F9A"/>
    <w:rsid w:val="00A76907"/>
    <w:rsid w:val="00A76A8F"/>
    <w:rsid w:val="00A779A7"/>
    <w:rsid w:val="00A77F92"/>
    <w:rsid w:val="00A8207D"/>
    <w:rsid w:val="00A83C07"/>
    <w:rsid w:val="00A83C0B"/>
    <w:rsid w:val="00A83CD8"/>
    <w:rsid w:val="00A844F8"/>
    <w:rsid w:val="00A855BA"/>
    <w:rsid w:val="00A936B2"/>
    <w:rsid w:val="00A9371B"/>
    <w:rsid w:val="00A94C0D"/>
    <w:rsid w:val="00A97501"/>
    <w:rsid w:val="00AA223F"/>
    <w:rsid w:val="00AA2D60"/>
    <w:rsid w:val="00AA2FAE"/>
    <w:rsid w:val="00AA3AA4"/>
    <w:rsid w:val="00AA42C3"/>
    <w:rsid w:val="00AA5773"/>
    <w:rsid w:val="00AB199C"/>
    <w:rsid w:val="00AB1A00"/>
    <w:rsid w:val="00AB2A96"/>
    <w:rsid w:val="00AB3BB5"/>
    <w:rsid w:val="00AB5669"/>
    <w:rsid w:val="00AC223D"/>
    <w:rsid w:val="00AC2CA4"/>
    <w:rsid w:val="00AC35BC"/>
    <w:rsid w:val="00AC3610"/>
    <w:rsid w:val="00AC3664"/>
    <w:rsid w:val="00AC39B2"/>
    <w:rsid w:val="00AC5D55"/>
    <w:rsid w:val="00AC74D5"/>
    <w:rsid w:val="00AD5162"/>
    <w:rsid w:val="00AD5AE8"/>
    <w:rsid w:val="00AD5F9B"/>
    <w:rsid w:val="00AD73A1"/>
    <w:rsid w:val="00AD75E1"/>
    <w:rsid w:val="00AE14BC"/>
    <w:rsid w:val="00AE2E46"/>
    <w:rsid w:val="00AE3A8D"/>
    <w:rsid w:val="00AE44FB"/>
    <w:rsid w:val="00AE5C2B"/>
    <w:rsid w:val="00AE6498"/>
    <w:rsid w:val="00AE65E9"/>
    <w:rsid w:val="00AF079D"/>
    <w:rsid w:val="00AF07C9"/>
    <w:rsid w:val="00AF3B2A"/>
    <w:rsid w:val="00AF402F"/>
    <w:rsid w:val="00AF49B4"/>
    <w:rsid w:val="00AF4BD9"/>
    <w:rsid w:val="00AF7313"/>
    <w:rsid w:val="00B023A2"/>
    <w:rsid w:val="00B03311"/>
    <w:rsid w:val="00B048C8"/>
    <w:rsid w:val="00B051FB"/>
    <w:rsid w:val="00B055BE"/>
    <w:rsid w:val="00B0597B"/>
    <w:rsid w:val="00B06FF4"/>
    <w:rsid w:val="00B074A4"/>
    <w:rsid w:val="00B12CC2"/>
    <w:rsid w:val="00B12D4C"/>
    <w:rsid w:val="00B134B9"/>
    <w:rsid w:val="00B141DF"/>
    <w:rsid w:val="00B142C3"/>
    <w:rsid w:val="00B159FF"/>
    <w:rsid w:val="00B15B20"/>
    <w:rsid w:val="00B1640F"/>
    <w:rsid w:val="00B1784B"/>
    <w:rsid w:val="00B20B61"/>
    <w:rsid w:val="00B2195C"/>
    <w:rsid w:val="00B223CB"/>
    <w:rsid w:val="00B23BEA"/>
    <w:rsid w:val="00B241EC"/>
    <w:rsid w:val="00B25621"/>
    <w:rsid w:val="00B261F3"/>
    <w:rsid w:val="00B26AFD"/>
    <w:rsid w:val="00B31EBA"/>
    <w:rsid w:val="00B3619C"/>
    <w:rsid w:val="00B40F69"/>
    <w:rsid w:val="00B418FE"/>
    <w:rsid w:val="00B42600"/>
    <w:rsid w:val="00B4318D"/>
    <w:rsid w:val="00B4331F"/>
    <w:rsid w:val="00B4430D"/>
    <w:rsid w:val="00B502FE"/>
    <w:rsid w:val="00B5146B"/>
    <w:rsid w:val="00B51925"/>
    <w:rsid w:val="00B51C0A"/>
    <w:rsid w:val="00B52EEA"/>
    <w:rsid w:val="00B52F06"/>
    <w:rsid w:val="00B57BE0"/>
    <w:rsid w:val="00B60187"/>
    <w:rsid w:val="00B6025D"/>
    <w:rsid w:val="00B60FC4"/>
    <w:rsid w:val="00B61888"/>
    <w:rsid w:val="00B61F5F"/>
    <w:rsid w:val="00B62D4F"/>
    <w:rsid w:val="00B63BC7"/>
    <w:rsid w:val="00B642B0"/>
    <w:rsid w:val="00B649E8"/>
    <w:rsid w:val="00B66D10"/>
    <w:rsid w:val="00B670C9"/>
    <w:rsid w:val="00B7065F"/>
    <w:rsid w:val="00B70EDA"/>
    <w:rsid w:val="00B70F23"/>
    <w:rsid w:val="00B71A81"/>
    <w:rsid w:val="00B72AE8"/>
    <w:rsid w:val="00B72BDE"/>
    <w:rsid w:val="00B73D17"/>
    <w:rsid w:val="00B74ADF"/>
    <w:rsid w:val="00B766BD"/>
    <w:rsid w:val="00B77DF6"/>
    <w:rsid w:val="00B806BC"/>
    <w:rsid w:val="00B8211B"/>
    <w:rsid w:val="00B864BB"/>
    <w:rsid w:val="00B87C7D"/>
    <w:rsid w:val="00B87FC7"/>
    <w:rsid w:val="00B92FB8"/>
    <w:rsid w:val="00B94F52"/>
    <w:rsid w:val="00B95823"/>
    <w:rsid w:val="00B96860"/>
    <w:rsid w:val="00BA0286"/>
    <w:rsid w:val="00BA0A26"/>
    <w:rsid w:val="00BA2FA5"/>
    <w:rsid w:val="00BA38DC"/>
    <w:rsid w:val="00BA51A4"/>
    <w:rsid w:val="00BA5FC6"/>
    <w:rsid w:val="00BA705A"/>
    <w:rsid w:val="00BB1BA8"/>
    <w:rsid w:val="00BB30BE"/>
    <w:rsid w:val="00BB5694"/>
    <w:rsid w:val="00BC0B2B"/>
    <w:rsid w:val="00BC21EE"/>
    <w:rsid w:val="00BC2E92"/>
    <w:rsid w:val="00BC444D"/>
    <w:rsid w:val="00BC45BB"/>
    <w:rsid w:val="00BC5042"/>
    <w:rsid w:val="00BC63EC"/>
    <w:rsid w:val="00BC6BF0"/>
    <w:rsid w:val="00BC733B"/>
    <w:rsid w:val="00BC735A"/>
    <w:rsid w:val="00BD0F55"/>
    <w:rsid w:val="00BD10D2"/>
    <w:rsid w:val="00BD4BDF"/>
    <w:rsid w:val="00BE054A"/>
    <w:rsid w:val="00BE28EF"/>
    <w:rsid w:val="00BE3308"/>
    <w:rsid w:val="00BE5F2E"/>
    <w:rsid w:val="00BE6CB6"/>
    <w:rsid w:val="00BE780F"/>
    <w:rsid w:val="00BF0BCA"/>
    <w:rsid w:val="00BF193C"/>
    <w:rsid w:val="00BF1B2E"/>
    <w:rsid w:val="00BF64FB"/>
    <w:rsid w:val="00BF65EE"/>
    <w:rsid w:val="00BF6600"/>
    <w:rsid w:val="00BF7776"/>
    <w:rsid w:val="00C005E0"/>
    <w:rsid w:val="00C021E3"/>
    <w:rsid w:val="00C02F63"/>
    <w:rsid w:val="00C05AD5"/>
    <w:rsid w:val="00C07693"/>
    <w:rsid w:val="00C10ADE"/>
    <w:rsid w:val="00C10B5B"/>
    <w:rsid w:val="00C10C06"/>
    <w:rsid w:val="00C11B99"/>
    <w:rsid w:val="00C11F2C"/>
    <w:rsid w:val="00C13A15"/>
    <w:rsid w:val="00C13AB9"/>
    <w:rsid w:val="00C144B6"/>
    <w:rsid w:val="00C15427"/>
    <w:rsid w:val="00C17BDA"/>
    <w:rsid w:val="00C17F4A"/>
    <w:rsid w:val="00C20745"/>
    <w:rsid w:val="00C226D0"/>
    <w:rsid w:val="00C240DA"/>
    <w:rsid w:val="00C30F10"/>
    <w:rsid w:val="00C3343D"/>
    <w:rsid w:val="00C3561B"/>
    <w:rsid w:val="00C35BBD"/>
    <w:rsid w:val="00C37E46"/>
    <w:rsid w:val="00C37E98"/>
    <w:rsid w:val="00C400C2"/>
    <w:rsid w:val="00C42810"/>
    <w:rsid w:val="00C431E1"/>
    <w:rsid w:val="00C43D41"/>
    <w:rsid w:val="00C44B1C"/>
    <w:rsid w:val="00C44C2B"/>
    <w:rsid w:val="00C452FA"/>
    <w:rsid w:val="00C457DA"/>
    <w:rsid w:val="00C4606B"/>
    <w:rsid w:val="00C47A4F"/>
    <w:rsid w:val="00C502B7"/>
    <w:rsid w:val="00C52396"/>
    <w:rsid w:val="00C52E2E"/>
    <w:rsid w:val="00C5548E"/>
    <w:rsid w:val="00C56F5A"/>
    <w:rsid w:val="00C579EA"/>
    <w:rsid w:val="00C60D40"/>
    <w:rsid w:val="00C61C03"/>
    <w:rsid w:val="00C61C54"/>
    <w:rsid w:val="00C65545"/>
    <w:rsid w:val="00C663C8"/>
    <w:rsid w:val="00C66A44"/>
    <w:rsid w:val="00C70AE5"/>
    <w:rsid w:val="00C71FE5"/>
    <w:rsid w:val="00C73380"/>
    <w:rsid w:val="00C73992"/>
    <w:rsid w:val="00C7600E"/>
    <w:rsid w:val="00C76A50"/>
    <w:rsid w:val="00C800EA"/>
    <w:rsid w:val="00C8012D"/>
    <w:rsid w:val="00C831B0"/>
    <w:rsid w:val="00C8601F"/>
    <w:rsid w:val="00C86708"/>
    <w:rsid w:val="00C90CEA"/>
    <w:rsid w:val="00C90EAB"/>
    <w:rsid w:val="00C916B3"/>
    <w:rsid w:val="00C91A0E"/>
    <w:rsid w:val="00C92EEA"/>
    <w:rsid w:val="00C949F3"/>
    <w:rsid w:val="00C9726B"/>
    <w:rsid w:val="00C97B89"/>
    <w:rsid w:val="00CA0D36"/>
    <w:rsid w:val="00CA4EE5"/>
    <w:rsid w:val="00CA5B76"/>
    <w:rsid w:val="00CA68EB"/>
    <w:rsid w:val="00CA6EEA"/>
    <w:rsid w:val="00CB0ADB"/>
    <w:rsid w:val="00CB1B6C"/>
    <w:rsid w:val="00CB4697"/>
    <w:rsid w:val="00CB4D8B"/>
    <w:rsid w:val="00CB559C"/>
    <w:rsid w:val="00CB65B1"/>
    <w:rsid w:val="00CB79F8"/>
    <w:rsid w:val="00CB7E27"/>
    <w:rsid w:val="00CC4B23"/>
    <w:rsid w:val="00CC69E5"/>
    <w:rsid w:val="00CC70AD"/>
    <w:rsid w:val="00CD18F7"/>
    <w:rsid w:val="00CD1FBB"/>
    <w:rsid w:val="00CD2409"/>
    <w:rsid w:val="00CD3832"/>
    <w:rsid w:val="00CD3BF2"/>
    <w:rsid w:val="00CD6BDC"/>
    <w:rsid w:val="00CD77B2"/>
    <w:rsid w:val="00CD78E6"/>
    <w:rsid w:val="00CE0B18"/>
    <w:rsid w:val="00CE0BA1"/>
    <w:rsid w:val="00CE1EA9"/>
    <w:rsid w:val="00CE24AF"/>
    <w:rsid w:val="00CE4C19"/>
    <w:rsid w:val="00CF1BEF"/>
    <w:rsid w:val="00CF20BE"/>
    <w:rsid w:val="00CF2394"/>
    <w:rsid w:val="00CF28B1"/>
    <w:rsid w:val="00CF325E"/>
    <w:rsid w:val="00CF7588"/>
    <w:rsid w:val="00CF7C6A"/>
    <w:rsid w:val="00D012F6"/>
    <w:rsid w:val="00D02A5E"/>
    <w:rsid w:val="00D02C73"/>
    <w:rsid w:val="00D035FA"/>
    <w:rsid w:val="00D046A6"/>
    <w:rsid w:val="00D05A5D"/>
    <w:rsid w:val="00D071DA"/>
    <w:rsid w:val="00D12B73"/>
    <w:rsid w:val="00D13A95"/>
    <w:rsid w:val="00D13E17"/>
    <w:rsid w:val="00D17D79"/>
    <w:rsid w:val="00D20566"/>
    <w:rsid w:val="00D221C8"/>
    <w:rsid w:val="00D22236"/>
    <w:rsid w:val="00D22308"/>
    <w:rsid w:val="00D2350C"/>
    <w:rsid w:val="00D2413B"/>
    <w:rsid w:val="00D24A77"/>
    <w:rsid w:val="00D2663D"/>
    <w:rsid w:val="00D26AB0"/>
    <w:rsid w:val="00D276F4"/>
    <w:rsid w:val="00D311EB"/>
    <w:rsid w:val="00D3226A"/>
    <w:rsid w:val="00D3290A"/>
    <w:rsid w:val="00D37865"/>
    <w:rsid w:val="00D42DF3"/>
    <w:rsid w:val="00D43841"/>
    <w:rsid w:val="00D45071"/>
    <w:rsid w:val="00D45DF6"/>
    <w:rsid w:val="00D479A0"/>
    <w:rsid w:val="00D47CCB"/>
    <w:rsid w:val="00D5024F"/>
    <w:rsid w:val="00D50473"/>
    <w:rsid w:val="00D528EC"/>
    <w:rsid w:val="00D52AAB"/>
    <w:rsid w:val="00D535D6"/>
    <w:rsid w:val="00D54C33"/>
    <w:rsid w:val="00D60108"/>
    <w:rsid w:val="00D605F3"/>
    <w:rsid w:val="00D61218"/>
    <w:rsid w:val="00D6216D"/>
    <w:rsid w:val="00D70322"/>
    <w:rsid w:val="00D70B2E"/>
    <w:rsid w:val="00D72686"/>
    <w:rsid w:val="00D72D67"/>
    <w:rsid w:val="00D73589"/>
    <w:rsid w:val="00D7417B"/>
    <w:rsid w:val="00D741E7"/>
    <w:rsid w:val="00D7596A"/>
    <w:rsid w:val="00D76C72"/>
    <w:rsid w:val="00D7765B"/>
    <w:rsid w:val="00D77D87"/>
    <w:rsid w:val="00D805C5"/>
    <w:rsid w:val="00D82704"/>
    <w:rsid w:val="00D82D0A"/>
    <w:rsid w:val="00D83D85"/>
    <w:rsid w:val="00D85490"/>
    <w:rsid w:val="00D87286"/>
    <w:rsid w:val="00D87A19"/>
    <w:rsid w:val="00D900A5"/>
    <w:rsid w:val="00D90254"/>
    <w:rsid w:val="00D91FA6"/>
    <w:rsid w:val="00D93FDE"/>
    <w:rsid w:val="00D942C5"/>
    <w:rsid w:val="00D97FD7"/>
    <w:rsid w:val="00DA018D"/>
    <w:rsid w:val="00DA085E"/>
    <w:rsid w:val="00DA0F36"/>
    <w:rsid w:val="00DA11D5"/>
    <w:rsid w:val="00DA27E4"/>
    <w:rsid w:val="00DA2D8F"/>
    <w:rsid w:val="00DA4374"/>
    <w:rsid w:val="00DA4A8F"/>
    <w:rsid w:val="00DA71E8"/>
    <w:rsid w:val="00DB1686"/>
    <w:rsid w:val="00DB2471"/>
    <w:rsid w:val="00DB25F9"/>
    <w:rsid w:val="00DB29E4"/>
    <w:rsid w:val="00DB7AB4"/>
    <w:rsid w:val="00DC1C5B"/>
    <w:rsid w:val="00DC533C"/>
    <w:rsid w:val="00DC6472"/>
    <w:rsid w:val="00DC751B"/>
    <w:rsid w:val="00DC7C55"/>
    <w:rsid w:val="00DD02B2"/>
    <w:rsid w:val="00DD16E6"/>
    <w:rsid w:val="00DD18ED"/>
    <w:rsid w:val="00DD1AB1"/>
    <w:rsid w:val="00DD1D7A"/>
    <w:rsid w:val="00DD5A16"/>
    <w:rsid w:val="00DD5B99"/>
    <w:rsid w:val="00DD79EC"/>
    <w:rsid w:val="00DE025C"/>
    <w:rsid w:val="00DE133E"/>
    <w:rsid w:val="00DE262B"/>
    <w:rsid w:val="00DE2C66"/>
    <w:rsid w:val="00DE2FF2"/>
    <w:rsid w:val="00DE3EA8"/>
    <w:rsid w:val="00DE7024"/>
    <w:rsid w:val="00DE7687"/>
    <w:rsid w:val="00DF1004"/>
    <w:rsid w:val="00DF1A21"/>
    <w:rsid w:val="00DF1DB1"/>
    <w:rsid w:val="00DF44E7"/>
    <w:rsid w:val="00DF45B2"/>
    <w:rsid w:val="00DF495C"/>
    <w:rsid w:val="00DF5725"/>
    <w:rsid w:val="00DF5C26"/>
    <w:rsid w:val="00DF7D0A"/>
    <w:rsid w:val="00E00CEC"/>
    <w:rsid w:val="00E00E71"/>
    <w:rsid w:val="00E0137D"/>
    <w:rsid w:val="00E0186D"/>
    <w:rsid w:val="00E05894"/>
    <w:rsid w:val="00E061BB"/>
    <w:rsid w:val="00E078D8"/>
    <w:rsid w:val="00E07B1B"/>
    <w:rsid w:val="00E07E77"/>
    <w:rsid w:val="00E10FD9"/>
    <w:rsid w:val="00E119EA"/>
    <w:rsid w:val="00E13FCC"/>
    <w:rsid w:val="00E142C1"/>
    <w:rsid w:val="00E14879"/>
    <w:rsid w:val="00E14BA7"/>
    <w:rsid w:val="00E1676A"/>
    <w:rsid w:val="00E1695D"/>
    <w:rsid w:val="00E1767B"/>
    <w:rsid w:val="00E17D72"/>
    <w:rsid w:val="00E221DD"/>
    <w:rsid w:val="00E22D07"/>
    <w:rsid w:val="00E22D55"/>
    <w:rsid w:val="00E235AA"/>
    <w:rsid w:val="00E23E1E"/>
    <w:rsid w:val="00E26107"/>
    <w:rsid w:val="00E2727F"/>
    <w:rsid w:val="00E32818"/>
    <w:rsid w:val="00E33083"/>
    <w:rsid w:val="00E33410"/>
    <w:rsid w:val="00E34430"/>
    <w:rsid w:val="00E347B4"/>
    <w:rsid w:val="00E3555E"/>
    <w:rsid w:val="00E372BD"/>
    <w:rsid w:val="00E37529"/>
    <w:rsid w:val="00E40F35"/>
    <w:rsid w:val="00E42915"/>
    <w:rsid w:val="00E43CF9"/>
    <w:rsid w:val="00E44A9F"/>
    <w:rsid w:val="00E44AD4"/>
    <w:rsid w:val="00E44C2D"/>
    <w:rsid w:val="00E44EEB"/>
    <w:rsid w:val="00E45E2B"/>
    <w:rsid w:val="00E469E8"/>
    <w:rsid w:val="00E46C83"/>
    <w:rsid w:val="00E46DD6"/>
    <w:rsid w:val="00E50856"/>
    <w:rsid w:val="00E5175C"/>
    <w:rsid w:val="00E54548"/>
    <w:rsid w:val="00E548FC"/>
    <w:rsid w:val="00E55D1D"/>
    <w:rsid w:val="00E5684A"/>
    <w:rsid w:val="00E608CB"/>
    <w:rsid w:val="00E61809"/>
    <w:rsid w:val="00E62112"/>
    <w:rsid w:val="00E62FC3"/>
    <w:rsid w:val="00E6351B"/>
    <w:rsid w:val="00E639CE"/>
    <w:rsid w:val="00E64816"/>
    <w:rsid w:val="00E65513"/>
    <w:rsid w:val="00E67163"/>
    <w:rsid w:val="00E67EFD"/>
    <w:rsid w:val="00E70469"/>
    <w:rsid w:val="00E70537"/>
    <w:rsid w:val="00E71031"/>
    <w:rsid w:val="00E7273F"/>
    <w:rsid w:val="00E728B8"/>
    <w:rsid w:val="00E7471C"/>
    <w:rsid w:val="00E747F4"/>
    <w:rsid w:val="00E75438"/>
    <w:rsid w:val="00E75A4B"/>
    <w:rsid w:val="00E819BB"/>
    <w:rsid w:val="00E827EB"/>
    <w:rsid w:val="00E844AB"/>
    <w:rsid w:val="00E84776"/>
    <w:rsid w:val="00E86399"/>
    <w:rsid w:val="00E863F7"/>
    <w:rsid w:val="00E9083C"/>
    <w:rsid w:val="00E91368"/>
    <w:rsid w:val="00E9368A"/>
    <w:rsid w:val="00E9442D"/>
    <w:rsid w:val="00E9553E"/>
    <w:rsid w:val="00E97120"/>
    <w:rsid w:val="00E975CD"/>
    <w:rsid w:val="00E97930"/>
    <w:rsid w:val="00EA1312"/>
    <w:rsid w:val="00EA4DCF"/>
    <w:rsid w:val="00EA51EA"/>
    <w:rsid w:val="00EA550D"/>
    <w:rsid w:val="00EA5BC6"/>
    <w:rsid w:val="00EA7BB9"/>
    <w:rsid w:val="00EB2FFD"/>
    <w:rsid w:val="00EB3607"/>
    <w:rsid w:val="00EB580D"/>
    <w:rsid w:val="00EB6970"/>
    <w:rsid w:val="00EC0F94"/>
    <w:rsid w:val="00EC2483"/>
    <w:rsid w:val="00EC2DF5"/>
    <w:rsid w:val="00EC3E84"/>
    <w:rsid w:val="00EC3F1C"/>
    <w:rsid w:val="00EC428B"/>
    <w:rsid w:val="00EC4A2D"/>
    <w:rsid w:val="00EC58A3"/>
    <w:rsid w:val="00EC5C3E"/>
    <w:rsid w:val="00EC724B"/>
    <w:rsid w:val="00ED0707"/>
    <w:rsid w:val="00ED0EDA"/>
    <w:rsid w:val="00ED2D3E"/>
    <w:rsid w:val="00ED37CE"/>
    <w:rsid w:val="00ED4B76"/>
    <w:rsid w:val="00ED743A"/>
    <w:rsid w:val="00ED771D"/>
    <w:rsid w:val="00EE1622"/>
    <w:rsid w:val="00EE1AAA"/>
    <w:rsid w:val="00EE1D74"/>
    <w:rsid w:val="00EE1F26"/>
    <w:rsid w:val="00EE486F"/>
    <w:rsid w:val="00EE5611"/>
    <w:rsid w:val="00EE6255"/>
    <w:rsid w:val="00EE6577"/>
    <w:rsid w:val="00EE6D4F"/>
    <w:rsid w:val="00EF218C"/>
    <w:rsid w:val="00EF21B3"/>
    <w:rsid w:val="00EF3417"/>
    <w:rsid w:val="00EF5C6C"/>
    <w:rsid w:val="00EF6720"/>
    <w:rsid w:val="00EF71DE"/>
    <w:rsid w:val="00EF7377"/>
    <w:rsid w:val="00EF7D6D"/>
    <w:rsid w:val="00F00040"/>
    <w:rsid w:val="00F04002"/>
    <w:rsid w:val="00F052C3"/>
    <w:rsid w:val="00F05B36"/>
    <w:rsid w:val="00F060E9"/>
    <w:rsid w:val="00F07A77"/>
    <w:rsid w:val="00F07D7E"/>
    <w:rsid w:val="00F11FDA"/>
    <w:rsid w:val="00F12378"/>
    <w:rsid w:val="00F12CEE"/>
    <w:rsid w:val="00F15891"/>
    <w:rsid w:val="00F175FC"/>
    <w:rsid w:val="00F1762F"/>
    <w:rsid w:val="00F2088F"/>
    <w:rsid w:val="00F224C8"/>
    <w:rsid w:val="00F23156"/>
    <w:rsid w:val="00F249FC"/>
    <w:rsid w:val="00F259DE"/>
    <w:rsid w:val="00F26EED"/>
    <w:rsid w:val="00F328C7"/>
    <w:rsid w:val="00F34E45"/>
    <w:rsid w:val="00F35D87"/>
    <w:rsid w:val="00F40313"/>
    <w:rsid w:val="00F4095D"/>
    <w:rsid w:val="00F409F2"/>
    <w:rsid w:val="00F40D57"/>
    <w:rsid w:val="00F41B3B"/>
    <w:rsid w:val="00F44E71"/>
    <w:rsid w:val="00F4603A"/>
    <w:rsid w:val="00F47B02"/>
    <w:rsid w:val="00F5306A"/>
    <w:rsid w:val="00F54BEF"/>
    <w:rsid w:val="00F54ED5"/>
    <w:rsid w:val="00F55636"/>
    <w:rsid w:val="00F55E79"/>
    <w:rsid w:val="00F5797E"/>
    <w:rsid w:val="00F63267"/>
    <w:rsid w:val="00F662DF"/>
    <w:rsid w:val="00F66320"/>
    <w:rsid w:val="00F66404"/>
    <w:rsid w:val="00F66EFB"/>
    <w:rsid w:val="00F71C98"/>
    <w:rsid w:val="00F74C11"/>
    <w:rsid w:val="00F7638C"/>
    <w:rsid w:val="00F771AD"/>
    <w:rsid w:val="00F772F3"/>
    <w:rsid w:val="00F8142E"/>
    <w:rsid w:val="00F81BC1"/>
    <w:rsid w:val="00F8281A"/>
    <w:rsid w:val="00F84346"/>
    <w:rsid w:val="00F85BAA"/>
    <w:rsid w:val="00F86A09"/>
    <w:rsid w:val="00F875EB"/>
    <w:rsid w:val="00F87B84"/>
    <w:rsid w:val="00F90437"/>
    <w:rsid w:val="00F9102F"/>
    <w:rsid w:val="00F9139A"/>
    <w:rsid w:val="00F91FCC"/>
    <w:rsid w:val="00F9214C"/>
    <w:rsid w:val="00F92277"/>
    <w:rsid w:val="00F94A41"/>
    <w:rsid w:val="00F95544"/>
    <w:rsid w:val="00F96A29"/>
    <w:rsid w:val="00F971C2"/>
    <w:rsid w:val="00FA0932"/>
    <w:rsid w:val="00FA1AEF"/>
    <w:rsid w:val="00FA216C"/>
    <w:rsid w:val="00FA32AC"/>
    <w:rsid w:val="00FA3799"/>
    <w:rsid w:val="00FA3998"/>
    <w:rsid w:val="00FA79A4"/>
    <w:rsid w:val="00FA7E0D"/>
    <w:rsid w:val="00FA7EC5"/>
    <w:rsid w:val="00FB0B53"/>
    <w:rsid w:val="00FB2B55"/>
    <w:rsid w:val="00FB3A49"/>
    <w:rsid w:val="00FB52BF"/>
    <w:rsid w:val="00FB7E81"/>
    <w:rsid w:val="00FC0777"/>
    <w:rsid w:val="00FC1D75"/>
    <w:rsid w:val="00FC272A"/>
    <w:rsid w:val="00FC70D9"/>
    <w:rsid w:val="00FC7C32"/>
    <w:rsid w:val="00FD1E51"/>
    <w:rsid w:val="00FD235B"/>
    <w:rsid w:val="00FD2CB1"/>
    <w:rsid w:val="00FD4396"/>
    <w:rsid w:val="00FD4677"/>
    <w:rsid w:val="00FD754D"/>
    <w:rsid w:val="00FD7EB1"/>
    <w:rsid w:val="00FE4912"/>
    <w:rsid w:val="00FE4B45"/>
    <w:rsid w:val="00FE66DD"/>
    <w:rsid w:val="00FE756E"/>
    <w:rsid w:val="00FF00DC"/>
    <w:rsid w:val="00FF0C68"/>
    <w:rsid w:val="00FF0C86"/>
    <w:rsid w:val="00FF0F8B"/>
    <w:rsid w:val="00FF1BEC"/>
    <w:rsid w:val="00FF2D0F"/>
    <w:rsid w:val="00FF4601"/>
    <w:rsid w:val="00FF4738"/>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F8"/>
    <w:p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3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numPr>
        <w:ilvl w:val="4"/>
        <w:numId w:val="1"/>
      </w:num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tabs>
        <w:tab w:val="right" w:leader="dot" w:pos="10790"/>
      </w:tabs>
      <w:spacing w:after="100"/>
    </w:pPr>
  </w:style>
  <w:style w:type="paragraph" w:styleId="TOC2">
    <w:name w:val="toc 2"/>
    <w:basedOn w:val="Normal"/>
    <w:next w:val="Normal"/>
    <w:autoRedefine/>
    <w:uiPriority w:val="39"/>
    <w:unhideWhenUsed/>
    <w:rsid w:val="003D0012"/>
    <w:pPr>
      <w:tabs>
        <w:tab w:val="right" w:leader="dot" w:pos="10790"/>
      </w:tabs>
      <w:spacing w:after="100"/>
      <w:ind w:left="200"/>
    </w:pPr>
  </w:style>
  <w:style w:type="paragraph" w:styleId="TOC3">
    <w:name w:val="toc 3"/>
    <w:basedOn w:val="Normal"/>
    <w:next w:val="Normal"/>
    <w:autoRedefine/>
    <w:uiPriority w:val="39"/>
    <w:unhideWhenUsed/>
    <w:rsid w:val="003D0012"/>
    <w:p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 w:type="table" w:customStyle="1" w:styleId="TableGrid1">
    <w:name w:val="Table Grid1"/>
    <w:basedOn w:val="TableNormal"/>
    <w:next w:val="TableGrid"/>
    <w:uiPriority w:val="59"/>
    <w:rsid w:val="00BE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6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6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368A0"/>
    <w:pPr>
      <w:spacing w:after="0" w:line="480" w:lineRule="auto"/>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1368A0"/>
    <w:rPr>
      <w:rFonts w:ascii="Times New Roman" w:eastAsia="Times New Roman" w:hAnsi="Times New Roman" w:cs="Times New Roman"/>
      <w:sz w:val="24"/>
      <w:szCs w:val="20"/>
    </w:rPr>
  </w:style>
  <w:style w:type="table" w:customStyle="1" w:styleId="TableGrid3">
    <w:name w:val="Table Grid3"/>
    <w:basedOn w:val="TableNormal"/>
    <w:next w:val="TableGrid"/>
    <w:uiPriority w:val="59"/>
    <w:rsid w:val="001368A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Normal"/>
    <w:rsid w:val="009D11FF"/>
    <w:pPr>
      <w:widowControl w:val="0"/>
      <w:tabs>
        <w:tab w:val="left" w:pos="8820"/>
      </w:tabs>
      <w:spacing w:after="0" w:line="240" w:lineRule="atLeast"/>
      <w:ind w:left="7380"/>
      <w:jc w:val="left"/>
    </w:pPr>
    <w:rPr>
      <w:rFonts w:ascii="Times New Roman" w:eastAsia="Times New Roman" w:hAnsi="Times New Roman" w:cs="Times New Roman"/>
      <w:snapToGrid w:val="0"/>
      <w:color w:val="auto"/>
      <w:sz w:val="24"/>
      <w:szCs w:val="20"/>
    </w:rPr>
  </w:style>
  <w:style w:type="paragraph" w:styleId="NoSpacing">
    <w:name w:val="No Spacing"/>
    <w:uiPriority w:val="1"/>
    <w:qFormat/>
    <w:rsid w:val="00027E85"/>
    <w:pPr>
      <w:spacing w:after="0" w:line="240" w:lineRule="auto"/>
      <w:jc w:val="both"/>
    </w:pPr>
    <w:rPr>
      <w:rFonts w:ascii="Century Gothic" w:hAnsi="Century Gothic"/>
      <w:color w:val="4B4F54"/>
      <w:sz w:val="20"/>
    </w:rPr>
  </w:style>
  <w:style w:type="paragraph" w:customStyle="1" w:styleId="AonBodyCopy">
    <w:name w:val="Aon Body Copy"/>
    <w:basedOn w:val="Normal"/>
    <w:rsid w:val="009F633B"/>
    <w:pPr>
      <w:spacing w:after="240" w:line="264" w:lineRule="auto"/>
      <w:jc w:val="left"/>
    </w:pPr>
    <w:rPr>
      <w:rFonts w:ascii="Arial" w:eastAsia="MS Mincho" w:hAnsi="Arial"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prepaid.com/who-we-are/about-the-board/board-reports-and-pla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0B73-D6E7-41DD-8485-88D9EE67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5317</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Wilkerson_Herbert</cp:lastModifiedBy>
  <cp:revision>2</cp:revision>
  <cp:lastPrinted>2019-10-16T18:02:00Z</cp:lastPrinted>
  <dcterms:created xsi:type="dcterms:W3CDTF">2020-10-26T18:52:00Z</dcterms:created>
  <dcterms:modified xsi:type="dcterms:W3CDTF">2020-10-26T18:52:00Z</dcterms:modified>
</cp:coreProperties>
</file>